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3C" w:rsidRPr="00C2607B" w:rsidRDefault="00315C3C" w:rsidP="0031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607B">
        <w:rPr>
          <w:rFonts w:ascii="Times New Roman" w:hAnsi="Times New Roman" w:cs="Times New Roman"/>
          <w:b/>
          <w:sz w:val="28"/>
          <w:szCs w:val="28"/>
        </w:rPr>
        <w:t>ФЕДЕРАЛЬНОЕ ГОСУДАРСТВЕННОЕ КАЗЕННОЕ ОБЩЕОБРАЗОВАТЕЛЬНОЕ УЧРЕЖДЕНИЕ</w:t>
      </w:r>
    </w:p>
    <w:p w:rsidR="00315C3C" w:rsidRPr="00C2607B" w:rsidRDefault="00315C3C" w:rsidP="0031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7B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 РОССИЙСКОЙ ФЕДЕРАЦИИ ИМЕНИ В.И. ИСТОМИНА»</w:t>
      </w:r>
    </w:p>
    <w:p w:rsidR="00315C3C" w:rsidRPr="00C2607B" w:rsidRDefault="00315C3C" w:rsidP="00315C3C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C2607B" w:rsidRPr="00C2607B" w:rsidTr="00E12A3B">
        <w:trPr>
          <w:trHeight w:val="1925"/>
        </w:trPr>
        <w:tc>
          <w:tcPr>
            <w:tcW w:w="5761" w:type="dxa"/>
          </w:tcPr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C26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C2607B" w:rsidRPr="00C2607B" w:rsidRDefault="00C2607B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07B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C2607B" w:rsidRPr="00C2607B" w:rsidRDefault="00C2607B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C3C" w:rsidRPr="00C2607B" w:rsidRDefault="00315C3C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5C3C" w:rsidRPr="00C2607B" w:rsidRDefault="00315C3C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5C3C" w:rsidRPr="00C2607B" w:rsidRDefault="00315C3C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E3506" w:rsidRPr="00C2607B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 по алгебре</w:t>
      </w:r>
    </w:p>
    <w:p w:rsidR="001E3506" w:rsidRPr="00C2607B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 w:rsidR="00C2607B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8–</w:t>
      </w:r>
      <w:r w:rsidR="0024365E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0B4D40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класс</w:t>
      </w:r>
      <w:r w:rsidR="0024365E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(базовый уровень</w:t>
      </w:r>
      <w:r w:rsidR="00315C3C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C2607B" w:rsidRPr="00C2607B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</w:t>
      </w:r>
      <w:r w:rsidR="00C2607B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я математики первой квалификационной категории</w:t>
      </w:r>
    </w:p>
    <w:p w:rsidR="00C2607B" w:rsidRPr="00C2607B" w:rsidRDefault="00C2607B" w:rsidP="00C260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Матчиной Евгении Вячеславовны</w:t>
      </w:r>
    </w:p>
    <w:p w:rsidR="00C2607B" w:rsidRPr="00C2607B" w:rsidRDefault="00C2607B" w:rsidP="00C260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 математики первой квалификационной категории</w:t>
      </w:r>
    </w:p>
    <w:p w:rsidR="00C2607B" w:rsidRPr="00C2607B" w:rsidRDefault="00C2607B" w:rsidP="00C260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Черноволовой Елены Викторовны</w:t>
      </w:r>
    </w:p>
    <w:p w:rsidR="001E3506" w:rsidRPr="00C2607B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на 202</w:t>
      </w:r>
      <w:r w:rsidR="000B4D40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315C3C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/</w:t>
      </w: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202</w:t>
      </w:r>
      <w:r w:rsidR="000B4D40"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C260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год</w:t>
      </w:r>
    </w:p>
    <w:p w:rsidR="001E3506" w:rsidRPr="00C2607B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5C3C" w:rsidRDefault="00315C3C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5C3C" w:rsidRDefault="00315C3C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21A4A" w:rsidRDefault="00521A4A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21A4A" w:rsidRDefault="00521A4A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E3506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Севастополь</w:t>
      </w:r>
    </w:p>
    <w:p w:rsidR="001E3506" w:rsidRDefault="001E3506" w:rsidP="00315C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202</w:t>
      </w:r>
      <w:r w:rsidR="000B4D40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</w:p>
    <w:p w:rsidR="00315C3C" w:rsidRDefault="00315C3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bookmarkEnd w:id="0"/>
    <w:p w:rsidR="004550F3" w:rsidRDefault="004550F3" w:rsidP="00315C3C">
      <w:pPr>
        <w:shd w:val="clear" w:color="auto" w:fill="FFFFFF"/>
        <w:spacing w:after="0" w:line="240" w:lineRule="auto"/>
        <w:ind w:right="-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66E00" w:rsidRPr="00A66E00" w:rsidRDefault="00A66E00" w:rsidP="00315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58CA" w:rsidRDefault="00A66E00" w:rsidP="00A15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</w:t>
      </w:r>
      <w:r w:rsidR="000C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преподавания алгебры в 8–9 классах </w:t>
      </w:r>
      <w:r w:rsidR="000C58CA" w:rsidRPr="00BA6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r w:rsidR="000C58CA" w:rsidRPr="00BA6DC8">
        <w:rPr>
          <w:rFonts w:ascii="Times New Roman" w:hAnsi="Times New Roman"/>
          <w:sz w:val="28"/>
          <w:szCs w:val="28"/>
        </w:rPr>
        <w:t>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</w:p>
    <w:p w:rsidR="000C58CA" w:rsidRDefault="000C58CA" w:rsidP="00A15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66E00" w:rsidRPr="00A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идеи и содержание государственного образовательного стандарта основного общего образования, определяет общую стратегию обучения, воспитания и развития </w:t>
      </w:r>
      <w:r w:rsidR="0031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A66E00" w:rsidRPr="00A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учебного предмета в соответствии с целями изучения </w:t>
      </w:r>
      <w:r w:rsidR="00D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</w:t>
      </w:r>
      <w:r w:rsidR="00A66E00" w:rsidRPr="00A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6E00" w:rsidRPr="00BA6DC8" w:rsidRDefault="00BA6DC8" w:rsidP="00A15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</w:t>
      </w:r>
      <w:r w:rsidRPr="00B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>
        <w:rPr>
          <w:rFonts w:ascii="Times New Roman" w:hAnsi="Times New Roman"/>
          <w:sz w:val="28"/>
          <w:szCs w:val="28"/>
        </w:rPr>
        <w:t>на изучение предмета «Алгебра» в 8 классе отводится 4 часа в неделю (всего 136 часов)</w:t>
      </w:r>
      <w:r w:rsidR="000C58CA">
        <w:rPr>
          <w:rFonts w:ascii="Times New Roman" w:hAnsi="Times New Roman"/>
          <w:sz w:val="28"/>
          <w:szCs w:val="28"/>
        </w:rPr>
        <w:t>, в 9 классе 4 </w:t>
      </w:r>
      <w:r>
        <w:rPr>
          <w:rFonts w:ascii="Times New Roman" w:hAnsi="Times New Roman"/>
          <w:sz w:val="28"/>
          <w:szCs w:val="28"/>
        </w:rPr>
        <w:t>часа в неделю (всего 136 часов). Всего на изучение алгебры в 8</w:t>
      </w:r>
      <w:r w:rsidR="000C58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 классах отводится 272 часа.</w:t>
      </w:r>
    </w:p>
    <w:p w:rsidR="00A66E00" w:rsidRDefault="00A66E00" w:rsidP="00A1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E00" w:rsidRPr="00A66E00" w:rsidRDefault="00A66E00" w:rsidP="00A1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Нормативно-правовые документы</w:t>
      </w:r>
    </w:p>
    <w:p w:rsidR="00A66E00" w:rsidRPr="00A66E00" w:rsidRDefault="00A66E00" w:rsidP="00A1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E00" w:rsidRPr="00A66E00" w:rsidRDefault="00A66E00" w:rsidP="00A15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Нормативную правовую основу настоящей примерной программы по учебному предмету </w:t>
      </w:r>
      <w:r w:rsidRPr="002003E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3E5" w:rsidRPr="002003E5">
        <w:rPr>
          <w:rFonts w:ascii="Times New Roman" w:eastAsia="Calibri" w:hAnsi="Times New Roman" w:cs="Times New Roman"/>
          <w:color w:val="000000"/>
          <w:sz w:val="28"/>
          <w:szCs w:val="28"/>
        </w:rPr>
        <w:t>Алгебра</w:t>
      </w:r>
      <w:r w:rsidRPr="002003E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A66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составляют следующие документы: </w:t>
      </w:r>
    </w:p>
    <w:p w:rsidR="00F706E0" w:rsidRPr="00355983" w:rsidRDefault="00A66E00" w:rsidP="00A1566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3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F706E0" w:rsidRPr="00355983" w:rsidRDefault="00F706E0" w:rsidP="00A15661">
      <w:pPr>
        <w:pStyle w:val="ae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983">
        <w:rPr>
          <w:rFonts w:ascii="Times New Roman" w:hAnsi="Times New Roman"/>
          <w:sz w:val="28"/>
          <w:szCs w:val="28"/>
        </w:rPr>
        <w:t>Федеральн</w:t>
      </w:r>
      <w:r w:rsidR="00315C3C">
        <w:rPr>
          <w:rFonts w:ascii="Times New Roman" w:hAnsi="Times New Roman"/>
          <w:sz w:val="28"/>
          <w:szCs w:val="28"/>
        </w:rPr>
        <w:t>ый</w:t>
      </w:r>
      <w:r w:rsidRPr="00355983">
        <w:rPr>
          <w:rFonts w:ascii="Times New Roman" w:hAnsi="Times New Roman"/>
          <w:sz w:val="28"/>
          <w:szCs w:val="28"/>
        </w:rPr>
        <w:t xml:space="preserve"> государственн</w:t>
      </w:r>
      <w:r w:rsidR="00315C3C">
        <w:rPr>
          <w:rFonts w:ascii="Times New Roman" w:hAnsi="Times New Roman"/>
          <w:sz w:val="28"/>
          <w:szCs w:val="28"/>
        </w:rPr>
        <w:t>ый</w:t>
      </w:r>
      <w:r w:rsidRPr="00355983">
        <w:rPr>
          <w:rFonts w:ascii="Times New Roman" w:hAnsi="Times New Roman"/>
          <w:sz w:val="28"/>
          <w:szCs w:val="28"/>
        </w:rPr>
        <w:t xml:space="preserve"> образовательн</w:t>
      </w:r>
      <w:r w:rsidR="00315C3C">
        <w:rPr>
          <w:rFonts w:ascii="Times New Roman" w:hAnsi="Times New Roman"/>
          <w:sz w:val="28"/>
          <w:szCs w:val="28"/>
        </w:rPr>
        <w:t>ый</w:t>
      </w:r>
      <w:r w:rsidRPr="00355983">
        <w:rPr>
          <w:rFonts w:ascii="Times New Roman" w:hAnsi="Times New Roman"/>
          <w:sz w:val="28"/>
          <w:szCs w:val="28"/>
        </w:rPr>
        <w:t xml:space="preserve"> стандарт основного общего образования, утверждённ</w:t>
      </w:r>
      <w:r w:rsidR="00315C3C">
        <w:rPr>
          <w:rFonts w:ascii="Times New Roman" w:hAnsi="Times New Roman"/>
          <w:sz w:val="28"/>
          <w:szCs w:val="28"/>
        </w:rPr>
        <w:t>ый</w:t>
      </w:r>
      <w:r w:rsidRPr="00355983">
        <w:rPr>
          <w:rFonts w:ascii="Times New Roman" w:hAnsi="Times New Roman"/>
          <w:sz w:val="28"/>
          <w:szCs w:val="28"/>
        </w:rPr>
        <w:t xml:space="preserve"> приказом Минобрнауки России от 17.12.2010 № 1897</w:t>
      </w:r>
      <w:r w:rsidR="005318DD" w:rsidRPr="00355983">
        <w:rPr>
          <w:rFonts w:ascii="Times New Roman" w:hAnsi="Times New Roman"/>
          <w:sz w:val="28"/>
          <w:szCs w:val="28"/>
        </w:rPr>
        <w:t>;</w:t>
      </w:r>
    </w:p>
    <w:p w:rsidR="00C01724" w:rsidRPr="00355983" w:rsidRDefault="00115CC9" w:rsidP="00A156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8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15C3C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55983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 w:rsidR="00315C3C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355983">
        <w:rPr>
          <w:rFonts w:ascii="Times New Roman" w:eastAsia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 (с изменениями от 23.12.2020 г., приказ №766)</w:t>
      </w:r>
      <w:r w:rsidR="005318DD" w:rsidRPr="0035598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5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1E32" w:rsidRPr="00355983" w:rsidRDefault="00315C3C" w:rsidP="00A1566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Р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>абоч</w:t>
      </w:r>
      <w:r w:rsidR="00355983">
        <w:rPr>
          <w:rFonts w:ascii="Times New Roman" w:eastAsia="Newton-Regular" w:hAnsi="Times New Roman" w:cs="Times New Roman"/>
          <w:sz w:val="28"/>
          <w:szCs w:val="28"/>
        </w:rPr>
        <w:t>ая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 xml:space="preserve"> программ</w:t>
      </w:r>
      <w:r w:rsidR="00355983">
        <w:rPr>
          <w:rFonts w:ascii="Times New Roman" w:eastAsia="Newton-Regular" w:hAnsi="Times New Roman" w:cs="Times New Roman"/>
          <w:sz w:val="28"/>
          <w:szCs w:val="28"/>
        </w:rPr>
        <w:t>а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 xml:space="preserve"> по алгебре для 9 класса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(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 xml:space="preserve">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авторской Программы по алгебре И.И. Зубаревой, </w:t>
      </w:r>
      <w:r>
        <w:rPr>
          <w:rFonts w:ascii="Times New Roman" w:eastAsia="Newton-Regular" w:hAnsi="Times New Roman" w:cs="Times New Roman"/>
          <w:sz w:val="28"/>
          <w:szCs w:val="28"/>
        </w:rPr>
        <w:t>А.Г. Мордковича к учебнику А.Г. 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>Мордковича и др</w:t>
      </w:r>
      <w:r w:rsidR="00E51E32" w:rsidRPr="0035598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E51E32" w:rsidRPr="00355983">
        <w:rPr>
          <w:rFonts w:ascii="Times New Roman" w:eastAsia="Newton-Regular" w:hAnsi="Times New Roman" w:cs="Times New Roman"/>
          <w:sz w:val="28"/>
          <w:szCs w:val="28"/>
        </w:rPr>
        <w:t>(М.: Мнемозина, 2020)</w:t>
      </w:r>
      <w:r w:rsidR="005318DD" w:rsidRPr="00355983">
        <w:rPr>
          <w:rFonts w:ascii="Times New Roman" w:eastAsia="Newton-Regular" w:hAnsi="Times New Roman" w:cs="Times New Roman"/>
          <w:sz w:val="28"/>
          <w:szCs w:val="28"/>
        </w:rPr>
        <w:t>;</w:t>
      </w:r>
      <w:r w:rsidR="00E51E32" w:rsidRPr="003559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128D2" w:rsidRPr="00355983" w:rsidRDefault="005318DD" w:rsidP="00A156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 w:rsidR="0035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5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="00315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математического образования (р</w:t>
      </w:r>
      <w:r w:rsidRPr="0035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Правительства РФ от 24.12.2013 года</w:t>
      </w:r>
      <w:r w:rsidR="00BA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2506-р)</w:t>
      </w:r>
      <w:r w:rsidR="00315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5983" w:rsidRPr="00355983" w:rsidRDefault="00315C3C" w:rsidP="00A156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</w:t>
      </w:r>
      <w:r w:rsidR="00355983" w:rsidRPr="0035598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В.И. Истомина»;</w:t>
      </w:r>
    </w:p>
    <w:p w:rsidR="00355983" w:rsidRPr="00355983" w:rsidRDefault="00315C3C" w:rsidP="00A156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образовательная программа основного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983" w:rsidRPr="00355983" w:rsidRDefault="00315C3C" w:rsidP="00A156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983" w:rsidRPr="00355983" w:rsidRDefault="00315C3C" w:rsidP="00A156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5983" w:rsidRPr="0035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имени В.И. Истомина».</w:t>
      </w:r>
    </w:p>
    <w:p w:rsidR="00355983" w:rsidRDefault="00355983" w:rsidP="00A156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200" w:rsidRDefault="00531365" w:rsidP="00A1566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36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77A4A" w:rsidRPr="00723BE4" w:rsidRDefault="00477A4A" w:rsidP="00A156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E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723BE4">
        <w:rPr>
          <w:rFonts w:ascii="Times New Roman" w:hAnsi="Times New Roman" w:cs="Times New Roman"/>
          <w:sz w:val="28"/>
          <w:szCs w:val="28"/>
        </w:rPr>
        <w:t xml:space="preserve"> освоения программы основного общего образования по алгебре должны отражать готовность кадет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F47494" w:rsidRDefault="00C92961" w:rsidP="00A156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t>Патриотическо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2961">
        <w:rPr>
          <w:rFonts w:ascii="Times New Roman" w:hAnsi="Times New Roman" w:cs="Times New Roman"/>
          <w:sz w:val="28"/>
          <w:szCs w:val="28"/>
        </w:rPr>
        <w:t xml:space="preserve">: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F47494" w:rsidRDefault="00C92961" w:rsidP="00A156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t>Гражданско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и духовно-нравственно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2961">
        <w:rPr>
          <w:rFonts w:ascii="Times New Roman" w:hAnsi="Times New Roman" w:cs="Times New Roman"/>
          <w:sz w:val="28"/>
          <w:szCs w:val="28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F47494" w:rsidRDefault="00C92961" w:rsidP="00A156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t>Трудово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2961">
        <w:rPr>
          <w:rFonts w:ascii="Times New Roman" w:hAnsi="Times New Roman" w:cs="Times New Roman"/>
          <w:sz w:val="28"/>
          <w:szCs w:val="28"/>
        </w:rPr>
        <w:t xml:space="preserve">: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F47494" w:rsidRDefault="00C92961" w:rsidP="00315C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t>Эстетическо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 воспитания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2961">
        <w:rPr>
          <w:rFonts w:ascii="Times New Roman" w:hAnsi="Times New Roman" w:cs="Times New Roman"/>
          <w:sz w:val="28"/>
          <w:szCs w:val="28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10 Примерная рабочая программа Ценности научного познания: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F47494" w:rsidRDefault="00C92961" w:rsidP="00315C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>, формировани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здоровья и эмоционального благополучия:</w:t>
      </w:r>
      <w:r w:rsidRPr="00C92961">
        <w:rPr>
          <w:rFonts w:ascii="Times New Roman" w:hAnsi="Times New Roman" w:cs="Times New Roman"/>
          <w:sz w:val="28"/>
          <w:szCs w:val="28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C92961" w:rsidRDefault="00C92961" w:rsidP="000C58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4">
        <w:rPr>
          <w:rFonts w:ascii="Times New Roman" w:hAnsi="Times New Roman" w:cs="Times New Roman"/>
          <w:b/>
          <w:bCs/>
          <w:sz w:val="28"/>
          <w:szCs w:val="28"/>
        </w:rPr>
        <w:t>Экологическо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="00477A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74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2961">
        <w:rPr>
          <w:rFonts w:ascii="Times New Roman" w:hAnsi="Times New Roman" w:cs="Times New Roman"/>
          <w:sz w:val="28"/>
          <w:szCs w:val="28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Личностные результаты, обеспечивающие адаптацию обучающегося к изменяющимся условиям социальной и природной среды: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94D65" w:rsidRPr="00294D65" w:rsidRDefault="00294D65" w:rsidP="000C58CA">
      <w:pPr>
        <w:pStyle w:val="a3"/>
        <w:ind w:firstLine="709"/>
        <w:rPr>
          <w:rStyle w:val="dash041e005f0431005f044b005f0447005f043d005f044b005f0439005f005fchar1char1"/>
          <w:b/>
          <w:sz w:val="28"/>
          <w:szCs w:val="28"/>
          <w:u w:val="single"/>
        </w:rPr>
      </w:pPr>
      <w:r w:rsidRPr="00294D65">
        <w:rPr>
          <w:rStyle w:val="dash041e005f0431005f044b005f0447005f043d005f044b005f0439005f005fchar1char1"/>
          <w:b/>
          <w:sz w:val="28"/>
          <w:szCs w:val="28"/>
          <w:u w:val="single"/>
        </w:rPr>
        <w:t>Метапредметные:</w:t>
      </w:r>
    </w:p>
    <w:p w:rsidR="00294D65" w:rsidRPr="00294D65" w:rsidRDefault="00294D65" w:rsidP="000C58CA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94D65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 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294D65" w:rsidRPr="00284BA0" w:rsidRDefault="00294D65" w:rsidP="000C5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BA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 сможет: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4D65" w:rsidRPr="00284BA0" w:rsidRDefault="00294D65" w:rsidP="000C58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BA0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4D65" w:rsidRPr="00284BA0" w:rsidRDefault="00294D65" w:rsidP="000C58C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4D65" w:rsidRPr="00284BA0" w:rsidRDefault="00294D65" w:rsidP="000C58C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84BA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88466251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bookmarkEnd w:id="1"/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4D65" w:rsidRPr="00284BA0" w:rsidRDefault="00294D65" w:rsidP="000C58C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64E7F" w:rsidRDefault="00F64E7F" w:rsidP="000C58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7F" w:rsidRDefault="00F64E7F" w:rsidP="000C58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65" w:rsidRPr="00284BA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A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294D65" w:rsidRPr="00284BA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4D65" w:rsidRPr="00284BA0" w:rsidRDefault="00294D65" w:rsidP="000C58C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294D65" w:rsidRPr="00284BA0" w:rsidRDefault="00294D65" w:rsidP="000C58C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BA0">
        <w:rPr>
          <w:rFonts w:ascii="Times New Roman" w:hAnsi="Times New Roman" w:cs="Times New Roman"/>
          <w:sz w:val="28"/>
          <w:szCs w:val="28"/>
        </w:rPr>
        <w:t xml:space="preserve">Смысловое чтение.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294D65" w:rsidRPr="00284BA0" w:rsidRDefault="00294D65" w:rsidP="000C58C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94D65" w:rsidRPr="00284BA0" w:rsidRDefault="00294D65" w:rsidP="000C58C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94D65" w:rsidRPr="00284BA0" w:rsidRDefault="00294D65" w:rsidP="000C58C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294D65" w:rsidRPr="00284BA0" w:rsidRDefault="00294D65" w:rsidP="000C58C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84BA0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анализировать влияние экологических факторов на среду обитания живых организмов;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94D65" w:rsidRPr="00284BA0" w:rsidRDefault="00294D65" w:rsidP="000C58C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84BA0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294D65" w:rsidRPr="00284BA0" w:rsidRDefault="00294D65" w:rsidP="000C58C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294D65" w:rsidRPr="00284BA0" w:rsidRDefault="00294D65" w:rsidP="000C58C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294D65" w:rsidRPr="00284BA0" w:rsidRDefault="00294D65" w:rsidP="000C58C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294D65" w:rsidRPr="00284BA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A0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4D65" w:rsidRPr="00284BA0" w:rsidRDefault="00294D65" w:rsidP="000C58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4BA0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4D65" w:rsidRPr="00284BA0" w:rsidRDefault="00294D65" w:rsidP="000C58C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4D65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4BA0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294D65" w:rsidRPr="008D22B0" w:rsidRDefault="00294D65" w:rsidP="000C58C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Кадет</w:t>
      </w:r>
      <w:r w:rsidRPr="008D2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сможет: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294D65" w:rsidRPr="00284BA0" w:rsidRDefault="00294D65" w:rsidP="000C58CA">
      <w:pPr>
        <w:pStyle w:val="a3"/>
        <w:numPr>
          <w:ilvl w:val="0"/>
          <w:numId w:val="14"/>
        </w:numPr>
        <w:ind w:left="0" w:firstLine="709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A4BCD" w:rsidRDefault="004A4BCD" w:rsidP="000C58CA">
      <w:pPr>
        <w:pStyle w:val="a3"/>
        <w:ind w:firstLine="709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:rsidR="00434F1F" w:rsidRDefault="00434F1F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646795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Предметные результаты </w:t>
      </w:r>
    </w:p>
    <w:p w:rsidR="006C0933" w:rsidRDefault="006C0933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:rsidR="004B556F" w:rsidRDefault="004B556F" w:rsidP="000C58CA">
      <w:pPr>
        <w:pStyle w:val="p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Раздел: «</w:t>
      </w:r>
      <w:r w:rsidRPr="004B556F">
        <w:rPr>
          <w:b/>
          <w:sz w:val="28"/>
          <w:szCs w:val="28"/>
          <w:u w:val="single"/>
        </w:rPr>
        <w:t>Элементы теории множеств и математической логики</w:t>
      </w:r>
      <w:r>
        <w:rPr>
          <w:b/>
          <w:sz w:val="28"/>
          <w:szCs w:val="28"/>
          <w:u w:val="single"/>
        </w:rPr>
        <w:t>»</w:t>
      </w:r>
    </w:p>
    <w:p w:rsidR="004B556F" w:rsidRDefault="004B556F" w:rsidP="000C58CA">
      <w:pPr>
        <w:pStyle w:val="pboth"/>
        <w:spacing w:before="0" w:beforeAutospacing="0" w:after="0" w:afterAutospacing="0"/>
        <w:rPr>
          <w:b/>
          <w:sz w:val="28"/>
          <w:szCs w:val="28"/>
          <w:u w:val="single"/>
        </w:rPr>
      </w:pPr>
      <w:r w:rsidRPr="00170E94">
        <w:rPr>
          <w:rStyle w:val="a9"/>
          <w:b/>
          <w:bCs/>
          <w:i w:val="0"/>
          <w:sz w:val="28"/>
          <w:szCs w:val="28"/>
        </w:rPr>
        <w:t>Кадет научится: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sz w:val="28"/>
          <w:szCs w:val="28"/>
        </w:rPr>
        <w:t>задавать множества перечислением их элементов;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sz w:val="28"/>
          <w:szCs w:val="28"/>
        </w:rPr>
        <w:t>находить пересечение, объединение, подмножество в простейших ситуациях;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sz w:val="28"/>
          <w:szCs w:val="28"/>
        </w:rPr>
        <w:t>приводить примеры и контрпримеры для подтверждения своих высказываний.</w:t>
      </w:r>
    </w:p>
    <w:p w:rsidR="004B556F" w:rsidRPr="004B556F" w:rsidRDefault="004B556F" w:rsidP="000C58CA">
      <w:pPr>
        <w:pStyle w:val="pboth"/>
        <w:spacing w:before="0" w:beforeAutospacing="0" w:after="0" w:afterAutospacing="0"/>
        <w:rPr>
          <w:sz w:val="28"/>
          <w:szCs w:val="28"/>
        </w:rPr>
      </w:pPr>
      <w:r w:rsidRPr="004B556F">
        <w:rPr>
          <w:sz w:val="28"/>
          <w:szCs w:val="28"/>
        </w:rPr>
        <w:t>В повседневной жизни и при изучении других предметов:</w:t>
      </w:r>
    </w:p>
    <w:p w:rsid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4B556F" w:rsidRDefault="004B556F" w:rsidP="000C58CA">
      <w:pPr>
        <w:pStyle w:val="pboth"/>
        <w:spacing w:before="0" w:beforeAutospacing="0" w:after="0" w:afterAutospacing="0"/>
        <w:rPr>
          <w:sz w:val="28"/>
          <w:szCs w:val="28"/>
        </w:rPr>
      </w:pPr>
      <w:r w:rsidRPr="004B556F">
        <w:rPr>
          <w:b/>
          <w:sz w:val="28"/>
          <w:szCs w:val="28"/>
        </w:rPr>
        <w:t>Кадет получит возможность научиться: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4B556F">
        <w:rPr>
          <w:iCs/>
          <w:sz w:val="28"/>
          <w:szCs w:val="28"/>
        </w:rPr>
        <w:t>изображать множества и отношение множеств с помощью кругов Эйлера;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2" w:name="101091"/>
      <w:bookmarkEnd w:id="2"/>
      <w:r w:rsidRPr="004B556F">
        <w:rPr>
          <w:iCs/>
          <w:sz w:val="28"/>
          <w:szCs w:val="28"/>
        </w:rPr>
        <w:t>- определять принадлежность элемента множеству, объединению и пересечению множеств;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3" w:name="101092"/>
      <w:bookmarkEnd w:id="3"/>
      <w:r w:rsidRPr="004B556F">
        <w:rPr>
          <w:iCs/>
          <w:sz w:val="28"/>
          <w:szCs w:val="28"/>
        </w:rPr>
        <w:t>- задавать множество с помощью перечисления элементов, словесного описания;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4" w:name="101093"/>
      <w:bookmarkEnd w:id="4"/>
      <w:r w:rsidRPr="004B556F">
        <w:rPr>
          <w:iCs/>
          <w:sz w:val="28"/>
          <w:szCs w:val="28"/>
        </w:rPr>
        <w:t>- 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5" w:name="101094"/>
      <w:bookmarkEnd w:id="5"/>
      <w:r w:rsidRPr="004B556F">
        <w:rPr>
          <w:iCs/>
          <w:sz w:val="28"/>
          <w:szCs w:val="28"/>
        </w:rPr>
        <w:t>- строить высказывания, отрицания высказываний.</w:t>
      </w:r>
    </w:p>
    <w:p w:rsidR="004B556F" w:rsidRPr="004B556F" w:rsidRDefault="004B556F" w:rsidP="000C58CA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6" w:name="101095"/>
      <w:bookmarkEnd w:id="6"/>
      <w:r w:rsidRPr="004B556F">
        <w:rPr>
          <w:sz w:val="28"/>
          <w:szCs w:val="28"/>
        </w:rPr>
        <w:t>В повседневной жизни и при изучении других предметов:</w:t>
      </w:r>
    </w:p>
    <w:p w:rsidR="004B556F" w:rsidRPr="004B556F" w:rsidRDefault="004B556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7" w:name="101096"/>
      <w:bookmarkEnd w:id="7"/>
      <w:r w:rsidRPr="004B556F">
        <w:rPr>
          <w:iCs/>
          <w:sz w:val="28"/>
          <w:szCs w:val="28"/>
        </w:rPr>
        <w:t>- строить цепочки умозаключений на основе использования правил логики;</w:t>
      </w:r>
    </w:p>
    <w:p w:rsidR="004B556F" w:rsidRDefault="004B556F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D260C" w:rsidRPr="00B40C0F" w:rsidRDefault="004B556F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C0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D3786" w:rsidRPr="00B40C0F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B40C0F">
        <w:rPr>
          <w:rFonts w:ascii="Times New Roman" w:hAnsi="Times New Roman" w:cs="Times New Roman"/>
          <w:b/>
          <w:sz w:val="28"/>
          <w:szCs w:val="28"/>
          <w:u w:val="single"/>
        </w:rPr>
        <w:t>Числа</w:t>
      </w:r>
      <w:r w:rsidR="009D3786" w:rsidRPr="00B40C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C0933" w:rsidRPr="00B40C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556F" w:rsidRDefault="004B556F" w:rsidP="000C58CA">
      <w:pPr>
        <w:pStyle w:val="pboth"/>
        <w:spacing w:before="0" w:beforeAutospacing="0" w:after="0" w:afterAutospacing="0"/>
        <w:rPr>
          <w:b/>
          <w:sz w:val="28"/>
          <w:szCs w:val="28"/>
          <w:u w:val="single"/>
        </w:rPr>
      </w:pPr>
      <w:r w:rsidRPr="00170E94">
        <w:rPr>
          <w:rStyle w:val="a9"/>
          <w:b/>
          <w:bCs/>
          <w:i w:val="0"/>
          <w:sz w:val="28"/>
          <w:szCs w:val="28"/>
        </w:rPr>
        <w:t>Кадет научится:</w:t>
      </w:r>
    </w:p>
    <w:p w:rsidR="00B40C0F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оценивать значение квадратного корня из положительного целого числа;</w:t>
      </w:r>
    </w:p>
    <w:p w:rsidR="00B40C0F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распознавать рациональные и иррациональные числа;</w:t>
      </w:r>
    </w:p>
    <w:p w:rsidR="00B40C0F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сравнивать числа.</w:t>
      </w:r>
    </w:p>
    <w:p w:rsidR="00B40C0F" w:rsidRPr="00B40C0F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В повседневной жизни и при изучении других предметов:</w:t>
      </w:r>
    </w:p>
    <w:p w:rsidR="006C0933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оценивать результаты вычислений при решении практических задач</w:t>
      </w:r>
    </w:p>
    <w:p w:rsidR="008D260C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Кадет получит возможность научиться:</w:t>
      </w:r>
    </w:p>
    <w:p w:rsidR="00B40C0F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B40C0F" w:rsidRP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сравнивать рациональные и иррациональные числа;</w:t>
      </w:r>
    </w:p>
    <w:p w:rsidR="00B40C0F" w:rsidRPr="00B40C0F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В повседневной жизни и при изучении других предметов:</w:t>
      </w:r>
    </w:p>
    <w:p w:rsidR="00B40C0F" w:rsidRDefault="00B40C0F" w:rsidP="000C58CA">
      <w:pPr>
        <w:pStyle w:val="a3"/>
        <w:numPr>
          <w:ilvl w:val="0"/>
          <w:numId w:val="22"/>
        </w:numPr>
        <w:ind w:left="0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применять правила приближенных вычислений при решении практических задач и решении</w:t>
      </w:r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задач других учебных предметов.</w:t>
      </w:r>
    </w:p>
    <w:p w:rsidR="00B40C0F" w:rsidRPr="00B40C0F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8D260C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Раздел: «</w:t>
      </w:r>
      <w:r w:rsidRPr="00B40C0F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Тождественные преобразования</w:t>
      </w:r>
      <w:r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»</w:t>
      </w:r>
    </w:p>
    <w:p w:rsidR="00B40C0F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70E94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Кадет научится:</w:t>
      </w:r>
    </w:p>
    <w:p w:rsidR="00B40C0F" w:rsidRPr="00B40C0F" w:rsidRDefault="00B40C0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B40C0F">
        <w:rPr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40C0F" w:rsidRDefault="00B40C0F" w:rsidP="000C58CA">
      <w:pPr>
        <w:pStyle w:val="pboth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8" w:name="100991"/>
      <w:bookmarkStart w:id="9" w:name="100992"/>
      <w:bookmarkStart w:id="10" w:name="100993"/>
      <w:bookmarkEnd w:id="8"/>
      <w:bookmarkEnd w:id="9"/>
      <w:bookmarkEnd w:id="10"/>
      <w:r w:rsidRPr="00B40C0F">
        <w:rPr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B40C0F" w:rsidRDefault="00B40C0F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40C0F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Кадет получит возможность научиться: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40C0F">
        <w:rPr>
          <w:iCs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11" w:name="101119"/>
      <w:bookmarkEnd w:id="11"/>
      <w:r w:rsidRPr="00B40C0F">
        <w:rPr>
          <w:iCs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12" w:name="101120"/>
      <w:bookmarkEnd w:id="12"/>
      <w:r w:rsidRPr="00B40C0F">
        <w:rPr>
          <w:iCs/>
          <w:sz w:val="28"/>
          <w:szCs w:val="28"/>
        </w:rPr>
        <w:t>выполнять преобразования выражений, содержащих квадратные корни;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13" w:name="101121"/>
      <w:bookmarkEnd w:id="13"/>
      <w:r w:rsidRPr="00B40C0F">
        <w:rPr>
          <w:iCs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14" w:name="101122"/>
      <w:bookmarkEnd w:id="14"/>
      <w:r w:rsidRPr="00B40C0F">
        <w:rPr>
          <w:iCs/>
          <w:sz w:val="28"/>
          <w:szCs w:val="28"/>
        </w:rPr>
        <w:t>выполнять преобразования выражений, содержащих модуль.</w:t>
      </w:r>
    </w:p>
    <w:p w:rsidR="00B40C0F" w:rsidRPr="00B40C0F" w:rsidRDefault="00B40C0F" w:rsidP="000C58CA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5" w:name="101123"/>
      <w:bookmarkEnd w:id="15"/>
      <w:r w:rsidRPr="00B40C0F">
        <w:rPr>
          <w:sz w:val="28"/>
          <w:szCs w:val="28"/>
        </w:rPr>
        <w:t>В повседневной жизни и при изучении других предметов:</w:t>
      </w:r>
    </w:p>
    <w:p w:rsidR="00B40C0F" w:rsidRPr="00B40C0F" w:rsidRDefault="00B40C0F" w:rsidP="000C58CA">
      <w:pPr>
        <w:pStyle w:val="pboth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16" w:name="101124"/>
      <w:bookmarkStart w:id="17" w:name="101125"/>
      <w:bookmarkEnd w:id="16"/>
      <w:bookmarkEnd w:id="17"/>
      <w:r w:rsidRPr="00B40C0F">
        <w:rPr>
          <w:iCs/>
          <w:sz w:val="28"/>
          <w:szCs w:val="28"/>
        </w:rPr>
        <w:lastRenderedPageBreak/>
        <w:t>выполнять преобразования алгебраических выражений при решении задач других учебных предметов.</w:t>
      </w:r>
    </w:p>
    <w:p w:rsidR="00B40C0F" w:rsidRPr="00B40C0F" w:rsidRDefault="00B40C0F" w:rsidP="000C58CA">
      <w:pPr>
        <w:pStyle w:val="pboth"/>
        <w:spacing w:before="0" w:beforeAutospacing="0" w:after="0" w:afterAutospacing="0"/>
        <w:rPr>
          <w:sz w:val="28"/>
          <w:szCs w:val="28"/>
        </w:rPr>
      </w:pPr>
    </w:p>
    <w:p w:rsidR="00170E94" w:rsidRPr="00170E94" w:rsidRDefault="00B40C0F" w:rsidP="000C58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70E94" w:rsidRPr="0017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«Уравнения и неравенства»</w:t>
      </w:r>
    </w:p>
    <w:p w:rsidR="00B40C0F" w:rsidRDefault="00170E94" w:rsidP="000C58CA">
      <w:pPr>
        <w:pStyle w:val="a3"/>
        <w:jc w:val="both"/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70E94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Кадет научится:</w:t>
      </w:r>
    </w:p>
    <w:p w:rsidR="00E71708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 w:rsidR="00E4266E" w:rsidRPr="00E717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708">
        <w:rPr>
          <w:rFonts w:ascii="Times New Roman" w:hAnsi="Times New Roman" w:cs="Times New Roman"/>
          <w:sz w:val="28"/>
          <w:szCs w:val="28"/>
        </w:rPr>
        <w:t>уравнения, числовое неравенство, неравенство, решение неравенства;</w:t>
      </w:r>
    </w:p>
    <w:p w:rsidR="00434F1F" w:rsidRPr="00E71708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проверять справедливость числовых равенств и неравенств;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решать системы несложных линейных уравнений, неравенств;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изображать решения неравенств и их систем на числовой прямой.</w:t>
      </w:r>
    </w:p>
    <w:p w:rsidR="00434F1F" w:rsidRPr="00E71708" w:rsidRDefault="00434F1F" w:rsidP="000C5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434F1F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E71708" w:rsidRPr="00E71708" w:rsidRDefault="00E71708" w:rsidP="000C58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708">
        <w:rPr>
          <w:rFonts w:ascii="Times New Roman" w:hAnsi="Times New Roman" w:cs="Times New Roman"/>
          <w:b/>
          <w:sz w:val="28"/>
          <w:szCs w:val="28"/>
        </w:rPr>
        <w:t>Кадет получит возможность научиться: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квадратные уравнения и уравнения, сводимые к квадратным с помощью тождественных преобразований;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дробно-линейные уравнения;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 xml:space="preserve">решать простейшие иррациональные уравнения вида 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20.75pt" o:ole="">
            <v:imagedata r:id="rId8" o:title=""/>
          </v:shape>
          <o:OLEObject Type="Embed" ProgID="Equation.DSMT4" ShapeID="_x0000_i1025" DrawAspect="Content" ObjectID="_1700416840" r:id="rId9"/>
        </w:object>
      </w:r>
      <w:r w:rsidRPr="00E7170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1680" w:dyaOrig="460">
          <v:shape id="_x0000_i1026" type="#_x0000_t75" style="width:83.5pt;height:20.75pt" o:ole="">
            <v:imagedata r:id="rId10" o:title=""/>
          </v:shape>
          <o:OLEObject Type="Embed" ProgID="Equation.DSMT4" ShapeID="_x0000_i1026" DrawAspect="Content" ObjectID="_1700416841" r:id="rId11"/>
        </w:object>
      </w:r>
      <w:r w:rsidRPr="00E71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уравнения вида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700" w:dyaOrig="360">
          <v:shape id="_x0000_i1027" type="#_x0000_t75" style="width:36.3pt;height:17.85pt" o:ole="">
            <v:imagedata r:id="rId12" o:title=""/>
          </v:shape>
          <o:OLEObject Type="Embed" ProgID="Equation.DSMT4" ShapeID="_x0000_i1027" DrawAspect="Content" ObjectID="_1700416842" r:id="rId13"/>
        </w:object>
      </w:r>
      <w:r w:rsidRPr="00E71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уравнения способом разложения на множители и замены переменной;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линейные уравнения и неравенства с параметрами;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несложные квадратные уравнения с параметром;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несложные системы линейных уравнений с параметрами;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несложные уравнения в целых числах.</w:t>
      </w:r>
    </w:p>
    <w:p w:rsidR="00E71708" w:rsidRPr="00E71708" w:rsidRDefault="00E71708" w:rsidP="000C58C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В повседневной жизни и при изучении других предметов: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lastRenderedPageBreak/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E71708" w:rsidRPr="00E71708" w:rsidRDefault="00E71708" w:rsidP="000C58CA">
      <w:pPr>
        <w:pStyle w:val="a3"/>
        <w:numPr>
          <w:ilvl w:val="0"/>
          <w:numId w:val="18"/>
        </w:numPr>
        <w:ind w:left="0" w:hanging="425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E71708" w:rsidRPr="00284BA0" w:rsidRDefault="00E71708" w:rsidP="000C5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F1F" w:rsidRPr="00E4266E" w:rsidRDefault="00E71708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70E94" w:rsidRPr="00E42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34F1F" w:rsidRPr="00E4266E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  <w:r w:rsidR="00170E94" w:rsidRPr="00E426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0E94" w:rsidRPr="00170E94" w:rsidRDefault="00170E94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94">
        <w:rPr>
          <w:rFonts w:ascii="Times New Roman" w:hAnsi="Times New Roman" w:cs="Times New Roman"/>
          <w:b/>
          <w:sz w:val="28"/>
          <w:szCs w:val="28"/>
        </w:rPr>
        <w:t>Кадет научится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строить график линейной функции;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определять приближённые значения координат точки пересечения графиков функций;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434F1F" w:rsidRPr="00E71708" w:rsidRDefault="00434F1F" w:rsidP="000C5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434F1F" w:rsidRPr="00284BA0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34F1F" w:rsidRDefault="00434F1F" w:rsidP="000C58CA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E71708" w:rsidRDefault="00E71708" w:rsidP="000C58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708">
        <w:rPr>
          <w:rFonts w:ascii="Times New Roman" w:hAnsi="Times New Roman" w:cs="Times New Roman"/>
          <w:b/>
          <w:sz w:val="28"/>
          <w:szCs w:val="28"/>
        </w:rPr>
        <w:t>Кадет получит возможность научиться: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1300" w:dyaOrig="620">
          <v:shape id="_x0000_i1028" type="#_x0000_t75" style="width:63.95pt;height:30.55pt" o:ole="">
            <v:imagedata r:id="rId14" o:title=""/>
          </v:shape>
          <o:OLEObject Type="Embed" ProgID="Equation.DSMT4" ShapeID="_x0000_i1028" DrawAspect="Content" ObjectID="_1700416843" r:id="rId15"/>
        </w:object>
      </w:r>
      <w:r w:rsidRPr="00E7170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760" w:dyaOrig="380">
          <v:shape id="_x0000_i1029" type="#_x0000_t75" style="width:39.75pt;height:17.85pt" o:ole="">
            <v:imagedata r:id="rId16" o:title=""/>
          </v:shape>
          <o:OLEObject Type="Embed" ProgID="Equation.DSMT4" ShapeID="_x0000_i1029" DrawAspect="Content" ObjectID="_1700416844" r:id="rId17"/>
        </w:object>
      </w:r>
      <w:r w:rsidR="003B2B64" w:rsidRPr="00E71708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E71708">
        <w:rPr>
          <w:rFonts w:ascii="Times New Roman" w:hAnsi="Times New Roman" w:cs="Times New Roman"/>
          <w:iCs/>
          <w:sz w:val="28"/>
          <w:szCs w:val="28"/>
        </w:rPr>
        <w:instrText xml:space="preserve"> QUOTE  </w:instrText>
      </w:r>
      <w:r w:rsidR="003B2B64" w:rsidRPr="00E71708">
        <w:rPr>
          <w:rFonts w:ascii="Times New Roman" w:hAnsi="Times New Roman" w:cs="Times New Roman"/>
          <w:sz w:val="28"/>
          <w:szCs w:val="28"/>
        </w:rPr>
        <w:fldChar w:fldCharType="end"/>
      </w:r>
      <w:r w:rsidRPr="00E7170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71708">
        <w:rPr>
          <w:rFonts w:ascii="Times New Roman" w:hAnsi="Times New Roman" w:cs="Times New Roman"/>
          <w:bCs/>
          <w:iCs/>
          <w:sz w:val="28"/>
          <w:szCs w:val="28"/>
        </w:rPr>
        <w:object w:dxaOrig="760" w:dyaOrig="380">
          <v:shape id="_x0000_i1030" type="#_x0000_t75" style="width:35.15pt;height:17.85pt" o:ole="">
            <v:imagedata r:id="rId18" o:title=""/>
          </v:shape>
          <o:OLEObject Type="Embed" ProgID="Equation.DSMT4" ShapeID="_x0000_i1030" DrawAspect="Content" ObjectID="_1700416845" r:id="rId19"/>
        </w:object>
      </w:r>
      <w:r w:rsidR="009E3E44">
        <w:rPr>
          <w:rFonts w:ascii="Times New Roman" w:hAnsi="Times New Roman" w:cs="Times New Roman"/>
          <w:bCs/>
          <w:iCs/>
          <w:noProof/>
          <w:sz w:val="28"/>
          <w:szCs w:val="28"/>
        </w:rPr>
        <w:fldChar w:fldCharType="begin"/>
      </w:r>
      <w:r w:rsidR="009E3E44">
        <w:rPr>
          <w:rFonts w:ascii="Times New Roman" w:hAnsi="Times New Roman" w:cs="Times New Roman"/>
          <w:bCs/>
          <w:iCs/>
          <w:noProof/>
          <w:sz w:val="28"/>
          <w:szCs w:val="28"/>
        </w:rPr>
        <w:fldChar w:fldCharType="separate"/>
      </w:r>
      <w:r w:rsidRPr="00E71708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E44">
        <w:rPr>
          <w:rFonts w:ascii="Times New Roman" w:hAnsi="Times New Roman" w:cs="Times New Roman"/>
          <w:bCs/>
          <w:iCs/>
          <w:noProof/>
          <w:sz w:val="28"/>
          <w:szCs w:val="28"/>
        </w:rPr>
        <w:fldChar w:fldCharType="end"/>
      </w:r>
      <w:r w:rsidRPr="00E717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71708">
        <w:rPr>
          <w:rFonts w:ascii="Times New Roman" w:hAnsi="Times New Roman" w:cs="Times New Roman"/>
          <w:bCs/>
          <w:iCs/>
          <w:sz w:val="28"/>
          <w:szCs w:val="28"/>
        </w:rPr>
        <w:object w:dxaOrig="660" w:dyaOrig="380">
          <v:shape id="_x0000_i1031" type="#_x0000_t75" style="width:32.25pt;height:17.85pt" o:ole="">
            <v:imagedata r:id="rId21" o:title=""/>
          </v:shape>
          <o:OLEObject Type="Embed" ProgID="Equation.DSMT4" ShapeID="_x0000_i1031" DrawAspect="Content" ObjectID="_1700416846" r:id="rId22"/>
        </w:object>
      </w:r>
      <w:r w:rsidRPr="00E7170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E71708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E71708">
        <w:rPr>
          <w:rFonts w:ascii="Times New Roman" w:hAnsi="Times New Roman" w:cs="Times New Roman"/>
          <w:iCs/>
          <w:sz w:val="28"/>
          <w:szCs w:val="28"/>
        </w:rPr>
        <w:t>=</w:t>
      </w:r>
      <w:r w:rsidRPr="00E71708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E71708">
        <w:rPr>
          <w:rFonts w:ascii="Times New Roman" w:hAnsi="Times New Roman" w:cs="Times New Roman"/>
          <w:iCs/>
          <w:sz w:val="28"/>
          <w:szCs w:val="28"/>
        </w:rPr>
        <w:t>(</w:t>
      </w:r>
      <w:r w:rsidRPr="00E71708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E71708">
        <w:rPr>
          <w:rFonts w:ascii="Times New Roman" w:hAnsi="Times New Roman" w:cs="Times New Roman"/>
          <w:iCs/>
          <w:sz w:val="28"/>
          <w:szCs w:val="28"/>
        </w:rPr>
        <w:t xml:space="preserve">) для построения графиков функций </w:t>
      </w:r>
      <w:r w:rsidRPr="00E71708">
        <w:rPr>
          <w:rFonts w:ascii="Times New Roman" w:hAnsi="Times New Roman" w:cs="Times New Roman"/>
          <w:iCs/>
          <w:sz w:val="28"/>
          <w:szCs w:val="28"/>
        </w:rPr>
        <w:object w:dxaOrig="1780" w:dyaOrig="380">
          <v:shape id="_x0000_i1032" type="#_x0000_t75" style="width:88.7pt;height:17.85pt" o:ole="">
            <v:imagedata r:id="rId23" o:title=""/>
          </v:shape>
          <o:OLEObject Type="Embed" ProgID="Equation.DSMT4" ShapeID="_x0000_i1032" DrawAspect="Content" ObjectID="_1700416847" r:id="rId24"/>
        </w:object>
      </w:r>
      <w:r w:rsidRPr="00E71708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исследовать функцию по её графику;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находить множество значений, нули, промежутки знакопостоянства, монотонности квадратичной функции;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задачи на арифметическую и геометрическую прогрессию.</w:t>
      </w:r>
    </w:p>
    <w:p w:rsidR="00E71708" w:rsidRPr="00E71708" w:rsidRDefault="00E71708" w:rsidP="000C58CA">
      <w:pPr>
        <w:pStyle w:val="a3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В повседневной жизни и при изучении других предметов: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E71708" w:rsidRPr="00E71708" w:rsidRDefault="00E71708" w:rsidP="000C58CA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E71708" w:rsidRPr="00E71708" w:rsidRDefault="00E71708" w:rsidP="000C58C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434F1F" w:rsidRPr="00E4266E" w:rsidRDefault="00E71708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70E94" w:rsidRPr="00E42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34F1F" w:rsidRPr="00E4266E">
        <w:rPr>
          <w:rFonts w:ascii="Times New Roman" w:hAnsi="Times New Roman" w:cs="Times New Roman"/>
          <w:b/>
          <w:sz w:val="28"/>
          <w:szCs w:val="28"/>
          <w:u w:val="single"/>
        </w:rPr>
        <w:t>Статистика и теория вероятностей</w:t>
      </w:r>
      <w:r w:rsidR="00170E94" w:rsidRPr="00E426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34F1F" w:rsidRPr="00E42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0E94" w:rsidRPr="00170E94" w:rsidRDefault="00170E94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94">
        <w:rPr>
          <w:rFonts w:ascii="Times New Roman" w:hAnsi="Times New Roman" w:cs="Times New Roman"/>
          <w:b/>
          <w:sz w:val="28"/>
          <w:szCs w:val="28"/>
        </w:rPr>
        <w:t>Кадет научится: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представлять данные в виде таблиц, диаграмм, графиков;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284BA0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оценивать вероятность события в простейших случаях;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434F1F" w:rsidRPr="00E71708" w:rsidRDefault="00434F1F" w:rsidP="000C58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оценивать количество возможных вариантов методом перебора;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роли практически достоверных и маловероятных событий;</w:t>
      </w:r>
    </w:p>
    <w:p w:rsidR="00434F1F" w:rsidRPr="00284BA0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284BA0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84B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F1F" w:rsidRDefault="00434F1F" w:rsidP="000C58CA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E71708" w:rsidRDefault="00E71708" w:rsidP="000C58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708">
        <w:rPr>
          <w:rFonts w:ascii="Times New Roman" w:hAnsi="Times New Roman" w:cs="Times New Roman"/>
          <w:b/>
          <w:sz w:val="28"/>
          <w:szCs w:val="28"/>
        </w:rPr>
        <w:t>Кадет получит возможность научиться: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извлекать информацию, представленную в таблицах, на диаграммах, графиках;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составлять таблицы, строить диаграммы и графики на основе данных;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применять правило произведения при решении комбинаторных задач;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представлять информацию с помощью кругов Эйлера;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E71708" w:rsidRPr="00E71708" w:rsidRDefault="00E71708" w:rsidP="000C58CA">
      <w:pPr>
        <w:pStyle w:val="a3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В повседневной жизни и при изучении других предметов: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E71708" w:rsidRP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E71708" w:rsidRDefault="00E71708" w:rsidP="000C58CA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E71708">
        <w:rPr>
          <w:rFonts w:ascii="Times New Roman" w:hAnsi="Times New Roman" w:cs="Times New Roman"/>
          <w:iCs/>
          <w:sz w:val="28"/>
          <w:szCs w:val="28"/>
        </w:rPr>
        <w:t>оценивать вероятность реальных событий и явлений.</w:t>
      </w:r>
    </w:p>
    <w:p w:rsidR="00F66477" w:rsidRDefault="00F66477" w:rsidP="000C58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477" w:rsidRPr="00E71708" w:rsidRDefault="00F66477" w:rsidP="000C58C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E42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Pr="00E426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6477" w:rsidRPr="00170E94" w:rsidRDefault="00F66477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94">
        <w:rPr>
          <w:rFonts w:ascii="Times New Roman" w:hAnsi="Times New Roman" w:cs="Times New Roman"/>
          <w:b/>
          <w:sz w:val="28"/>
          <w:szCs w:val="28"/>
        </w:rPr>
        <w:t>Кадет научится: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477">
        <w:rPr>
          <w:rFonts w:ascii="Times New Roman" w:hAnsi="Times New Roman" w:cs="Times New Roman"/>
          <w:sz w:val="28"/>
          <w:szCs w:val="28"/>
        </w:rPr>
        <w:t>ешать несложные сюжетные задачи разных типов на все арифметические действия;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lastRenderedPageBreak/>
        <w:t>составлять план решения задачи;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66477" w:rsidRPr="00F66477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F66477" w:rsidRPr="00F66477" w:rsidRDefault="00F66477" w:rsidP="000C5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E71708" w:rsidRDefault="00F66477" w:rsidP="000C58CA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77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F66477" w:rsidRPr="00F66477" w:rsidRDefault="00F66477" w:rsidP="000C5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77">
        <w:rPr>
          <w:rFonts w:ascii="Times New Roman" w:hAnsi="Times New Roman" w:cs="Times New Roman"/>
          <w:b/>
          <w:sz w:val="28"/>
          <w:szCs w:val="28"/>
        </w:rPr>
        <w:t>Кадет получит возможность научиться: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 w:rsidRPr="00F66477">
        <w:rPr>
          <w:iCs/>
          <w:sz w:val="28"/>
          <w:szCs w:val="28"/>
        </w:rPr>
        <w:t>ешать простые и сложные задачи разных типов, а также задачи повышенной трудности;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18" w:name="101158"/>
      <w:bookmarkEnd w:id="18"/>
      <w:r w:rsidRPr="00F66477">
        <w:rPr>
          <w:iCs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19" w:name="101159"/>
      <w:bookmarkEnd w:id="19"/>
      <w:r w:rsidRPr="00F66477">
        <w:rPr>
          <w:iCs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0" w:name="101160"/>
      <w:bookmarkStart w:id="21" w:name="101161"/>
      <w:bookmarkStart w:id="22" w:name="101162"/>
      <w:bookmarkEnd w:id="20"/>
      <w:bookmarkEnd w:id="21"/>
      <w:bookmarkEnd w:id="22"/>
      <w:r w:rsidRPr="00F66477">
        <w:rPr>
          <w:iCs/>
          <w:sz w:val="28"/>
          <w:szCs w:val="28"/>
        </w:rPr>
        <w:t>выделять этапы решения задачи и содержание каждого этапа;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3" w:name="101163"/>
      <w:bookmarkEnd w:id="23"/>
      <w:r w:rsidRPr="00F66477">
        <w:rPr>
          <w:iCs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4" w:name="101164"/>
      <w:bookmarkEnd w:id="24"/>
      <w:r w:rsidRPr="00F66477">
        <w:rPr>
          <w:iCs/>
          <w:sz w:val="28"/>
          <w:szCs w:val="28"/>
        </w:rPr>
        <w:t>анализировать затруднения при решении задач;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5" w:name="101165"/>
      <w:bookmarkEnd w:id="25"/>
      <w:r w:rsidRPr="00F66477">
        <w:rPr>
          <w:iCs/>
          <w:sz w:val="28"/>
          <w:szCs w:val="28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6" w:name="101166"/>
      <w:bookmarkEnd w:id="26"/>
      <w:r w:rsidRPr="00F66477">
        <w:rPr>
          <w:iCs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7" w:name="101167"/>
      <w:bookmarkEnd w:id="27"/>
      <w:r w:rsidRPr="00F66477">
        <w:rPr>
          <w:iCs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28" w:name="101168"/>
      <w:bookmarkStart w:id="29" w:name="101171"/>
      <w:bookmarkEnd w:id="28"/>
      <w:bookmarkEnd w:id="29"/>
      <w:r w:rsidRPr="00F66477">
        <w:rPr>
          <w:iCs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0" w:name="101172"/>
      <w:bookmarkEnd w:id="30"/>
      <w:r w:rsidRPr="00F66477">
        <w:rPr>
          <w:iCs/>
          <w:sz w:val="28"/>
          <w:szCs w:val="28"/>
        </w:rPr>
        <w:t>владеть основными методами решения задач на смеси, сплавы, концентрации;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1" w:name="101173"/>
      <w:bookmarkEnd w:id="31"/>
      <w:r w:rsidRPr="00F66477">
        <w:rPr>
          <w:iCs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2" w:name="101174"/>
      <w:bookmarkEnd w:id="32"/>
      <w:r w:rsidRPr="00F66477">
        <w:rPr>
          <w:iCs/>
          <w:sz w:val="28"/>
          <w:szCs w:val="28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3" w:name="101175"/>
      <w:bookmarkEnd w:id="33"/>
      <w:r w:rsidRPr="00F66477">
        <w:rPr>
          <w:iCs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4" w:name="101176"/>
      <w:bookmarkEnd w:id="34"/>
      <w:r w:rsidRPr="00F66477">
        <w:rPr>
          <w:iCs/>
          <w:sz w:val="28"/>
          <w:szCs w:val="28"/>
        </w:rPr>
        <w:t>решать несложные задачи по математической статистике;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5" w:name="101177"/>
      <w:bookmarkEnd w:id="35"/>
      <w:r w:rsidRPr="00F66477">
        <w:rPr>
          <w:iCs/>
          <w:sz w:val="28"/>
          <w:szCs w:val="28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F66477" w:rsidRPr="00F66477" w:rsidRDefault="00F66477" w:rsidP="000C58CA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36" w:name="101178"/>
      <w:bookmarkEnd w:id="36"/>
      <w:r w:rsidRPr="00F66477">
        <w:rPr>
          <w:sz w:val="28"/>
          <w:szCs w:val="28"/>
        </w:rPr>
        <w:t>В повседневной жизни и при изучении других предметов:</w:t>
      </w:r>
    </w:p>
    <w:p w:rsidR="00F66477" w:rsidRPr="00F66477" w:rsidRDefault="00F66477" w:rsidP="000C58CA">
      <w:pPr>
        <w:pStyle w:val="pboth"/>
        <w:numPr>
          <w:ilvl w:val="0"/>
          <w:numId w:val="20"/>
        </w:numPr>
        <w:spacing w:before="0" w:beforeAutospacing="0" w:after="0" w:afterAutospacing="0"/>
        <w:ind w:left="0" w:firstLine="284"/>
        <w:rPr>
          <w:sz w:val="28"/>
          <w:szCs w:val="28"/>
        </w:rPr>
      </w:pPr>
      <w:bookmarkStart w:id="37" w:name="101179"/>
      <w:bookmarkEnd w:id="37"/>
      <w:r w:rsidRPr="00F66477">
        <w:rPr>
          <w:iCs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</w:t>
      </w:r>
      <w:r w:rsidR="00C000B7">
        <w:rPr>
          <w:iCs/>
          <w:sz w:val="28"/>
          <w:szCs w:val="28"/>
        </w:rPr>
        <w:t>и, учитывать плотность вещества.</w:t>
      </w:r>
    </w:p>
    <w:p w:rsidR="00F66477" w:rsidRDefault="00F66477" w:rsidP="0031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73E" w:rsidRDefault="009226DD" w:rsidP="0031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D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D260C" w:rsidRPr="00A82FB3" w:rsidRDefault="0024365E" w:rsidP="008D2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 </w:t>
      </w:r>
    </w:p>
    <w:p w:rsidR="00A82FB3" w:rsidRPr="00A82FB3" w:rsidRDefault="00A82FB3" w:rsidP="00A82F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8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Повторенеие (4 ч)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t>Алгебраические дроби (25ч)</w:t>
      </w:r>
    </w:p>
    <w:p w:rsid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B3">
        <w:rPr>
          <w:rFonts w:ascii="Times New Roman" w:hAnsi="Times New Roman" w:cs="Times New Roman"/>
          <w:bCs/>
          <w:sz w:val="28"/>
          <w:szCs w:val="28"/>
        </w:rPr>
        <w:t>Понятие алгебраической дроби. Основное свойство алгебраической, дроби. Сокращение алгебраических дробей.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Сложение и вычитание алгебраических дробей.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Умножение и деление алгебраических дробей. Возведение алгебраической дроби в степень.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Рациональное выражение. Рациональное уравнение. Решение рациональных уравнений (первые представления).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Степень с отрицательным целым показателем.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Функция </w:t>
      </w:r>
      <w:r w:rsidRPr="00A82F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у=√х  .</w:t>
      </w: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t>Свойства квадратного корня (25 ч)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B3">
        <w:rPr>
          <w:rFonts w:ascii="Times New Roman" w:hAnsi="Times New Roman" w:cs="Times New Roman"/>
          <w:bCs/>
          <w:sz w:val="28"/>
          <w:szCs w:val="28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Функция </w:t>
      </w:r>
      <w:r w:rsidRPr="00A82FB3">
        <w:rPr>
          <w:rFonts w:ascii="Times New Roman" w:hAnsi="Times New Roman" w:cs="Times New Roman"/>
          <w:bCs/>
          <w:i/>
          <w:iCs/>
          <w:sz w:val="28"/>
          <w:szCs w:val="28"/>
        </w:rPr>
        <w:t>у  </w:t>
      </w:r>
      <w:r w:rsidRPr="00A82FB3">
        <w:rPr>
          <w:rFonts w:ascii="Times New Roman" w:hAnsi="Times New Roman" w:cs="Times New Roman"/>
          <w:bCs/>
          <w:sz w:val="28"/>
          <w:szCs w:val="28"/>
        </w:rPr>
        <w:t>= √х ,  ее свойства и график. Выпуклость функции.  Область значений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Модуль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действительного числа. График функции у= |х|. Формула   (√х)</w:t>
      </w:r>
      <w:r w:rsidRPr="00A82FB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A82FB3">
        <w:rPr>
          <w:rFonts w:ascii="Times New Roman" w:hAnsi="Times New Roman" w:cs="Times New Roman"/>
          <w:bCs/>
          <w:sz w:val="28"/>
          <w:szCs w:val="28"/>
        </w:rPr>
        <w:t> = |х|.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Квадратичная функция. Функция у= k/x (25ч.)</w:t>
      </w:r>
    </w:p>
    <w:p w:rsid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B3">
        <w:rPr>
          <w:rFonts w:ascii="Times New Roman" w:hAnsi="Times New Roman" w:cs="Times New Roman"/>
          <w:bCs/>
          <w:sz w:val="28"/>
          <w:szCs w:val="28"/>
        </w:rPr>
        <w:t>Функция у=ах2, ее график и свойства.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Функция у= k/x, ее свойства, график. Гипербола. Асимптота.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Построение графиков функций у=f(x-l), l=f(x)-m, y=f(x-l)-m, y=-f(x)по известному графику функции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y=f(x).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y=C, y=kx+m, y=k/x, y=ax2+bx+c, y=√x, y=|x|.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Графическое решение квадратных уравнений.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F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Квадратные уравнения (25ч.)</w:t>
      </w:r>
    </w:p>
    <w:p w:rsidR="00A82FB3" w:rsidRDefault="00A82FB3" w:rsidP="00A82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B3">
        <w:rPr>
          <w:rFonts w:ascii="Times New Roman" w:hAnsi="Times New Roman" w:cs="Times New Roman"/>
          <w:bCs/>
          <w:sz w:val="28"/>
          <w:szCs w:val="28"/>
        </w:rPr>
        <w:t>Квадратное уравнение. Приведенное (неприведенное 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Рациональные уравнения как математические модели реальных ситуаций.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Частные случаи формулы корней квадратного уравнения.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Теорема Виета. Разложение квадратного трехчлена на линейные множители.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B3">
        <w:rPr>
          <w:rFonts w:ascii="Times New Roman" w:hAnsi="Times New Roman" w:cs="Times New Roman"/>
          <w:bCs/>
          <w:sz w:val="28"/>
          <w:szCs w:val="28"/>
        </w:rPr>
        <w:t>Иррациональные уравнения. Метод возведения в квадрат.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FB3" w:rsidRPr="00A82FB3" w:rsidRDefault="00A82FB3" w:rsidP="00A8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8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Неравенства (25ч) </w:t>
      </w:r>
    </w:p>
    <w:p w:rsidR="00A82FB3" w:rsidRPr="004550F3" w:rsidRDefault="00A82FB3" w:rsidP="00A8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числовых неравенств.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неравенство. Алгоритм решения квадратного неравенства.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Возрастающая функция. Убывающая функция. Исследование функции на монотонность (с использованием свойств числовых неравенств).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4A7279" w:rsidRPr="004A7279" w:rsidRDefault="004A7279" w:rsidP="004A72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727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Обобщающее повторение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4A7279">
        <w:rPr>
          <w:rFonts w:ascii="Times New Roman" w:hAnsi="Times New Roman" w:cs="Times New Roman"/>
          <w:b/>
          <w:bCs/>
          <w:sz w:val="28"/>
          <w:szCs w:val="28"/>
          <w:u w:val="single"/>
        </w:rPr>
        <w:t>ч.)</w:t>
      </w:r>
    </w:p>
    <w:p w:rsidR="00A82FB3" w:rsidRDefault="004A7279" w:rsidP="00315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279">
        <w:rPr>
          <w:rFonts w:ascii="Times New Roman" w:hAnsi="Times New Roman" w:cs="Times New Roman"/>
          <w:bCs/>
          <w:sz w:val="28"/>
          <w:szCs w:val="28"/>
        </w:rPr>
        <w:t xml:space="preserve">Обобщение и систематизация знаний по основным темам курса алгебры за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A7279">
        <w:rPr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4A7279" w:rsidRDefault="004A7279" w:rsidP="00315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65E" w:rsidRDefault="0024365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класс 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Рациональные неравенства и их системы.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ч.)</w:t>
      </w:r>
    </w:p>
    <w:p w:rsidR="0079573E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24">
        <w:rPr>
          <w:rFonts w:ascii="Times New Roman" w:eastAsia="Times New Roman" w:hAnsi="Times New Roman" w:cs="Times New Roman"/>
          <w:sz w:val="28"/>
          <w:szCs w:val="28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Системы уравнений.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ч.)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4">
        <w:rPr>
          <w:rFonts w:ascii="Times New Roman" w:eastAsia="Times New Roman" w:hAnsi="Times New Roman" w:cs="Times New Roman"/>
          <w:sz w:val="28"/>
          <w:szCs w:val="28"/>
        </w:rPr>
        <w:t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Числовые функции.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ч.)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4">
        <w:rPr>
          <w:rFonts w:ascii="Times New Roman" w:eastAsia="Times New Roman" w:hAnsi="Times New Roman" w:cs="Times New Roman"/>
          <w:sz w:val="28"/>
          <w:szCs w:val="28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</w:t>
      </w:r>
      <w:r w:rsidRPr="00C01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Прогрессии.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ч.)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4">
        <w:rPr>
          <w:rFonts w:ascii="Times New Roman" w:eastAsia="Times New Roman" w:hAnsi="Times New Roman" w:cs="Times New Roman"/>
          <w:sz w:val="28"/>
          <w:szCs w:val="28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79573E" w:rsidRPr="006116AC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1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Элементы комбинаторики, статистики и теории вероятностей. (19 ч.)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4">
        <w:rPr>
          <w:rFonts w:ascii="Times New Roman" w:eastAsia="Times New Roman" w:hAnsi="Times New Roman" w:cs="Times New Roman"/>
          <w:sz w:val="28"/>
          <w:szCs w:val="28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</w:t>
      </w:r>
      <w:r w:rsidR="002003E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9573E" w:rsidRPr="00C01724" w:rsidRDefault="0079573E" w:rsidP="0031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Обобщающее повторение.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25 </w:t>
      </w:r>
      <w:r w:rsidRPr="00C01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часов).</w:t>
      </w:r>
    </w:p>
    <w:p w:rsidR="0079573E" w:rsidRDefault="002003E5" w:rsidP="0031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9573E" w:rsidRPr="00170E94">
        <w:rPr>
          <w:rFonts w:ascii="Times New Roman" w:eastAsia="Calibri" w:hAnsi="Times New Roman" w:cs="Times New Roman"/>
          <w:bCs/>
          <w:sz w:val="28"/>
          <w:szCs w:val="28"/>
        </w:rPr>
        <w:t>бобщение и систематизация</w:t>
      </w:r>
      <w:r w:rsidR="0079573E" w:rsidRPr="00170E94">
        <w:rPr>
          <w:rFonts w:ascii="Times New Roman" w:eastAsia="Calibri" w:hAnsi="Times New Roman" w:cs="Times New Roman"/>
          <w:sz w:val="28"/>
          <w:szCs w:val="28"/>
        </w:rPr>
        <w:t xml:space="preserve"> знаний по основным темам курса алгебры за 9 класс</w:t>
      </w:r>
      <w:r w:rsidR="00136C49">
        <w:rPr>
          <w:rFonts w:ascii="Times New Roman" w:eastAsia="Calibri" w:hAnsi="Times New Roman" w:cs="Times New Roman"/>
          <w:sz w:val="28"/>
          <w:szCs w:val="28"/>
        </w:rPr>
        <w:t>. П</w:t>
      </w:r>
      <w:r w:rsidR="0079573E" w:rsidRPr="00170E94">
        <w:rPr>
          <w:rFonts w:ascii="Times New Roman" w:eastAsia="Calibri" w:hAnsi="Times New Roman" w:cs="Times New Roman"/>
          <w:bCs/>
          <w:sz w:val="28"/>
          <w:szCs w:val="28"/>
        </w:rPr>
        <w:t>одготовка к основному государственному экзамену</w:t>
      </w:r>
      <w:r w:rsidR="00136C4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83D42" w:rsidRPr="00170E94" w:rsidRDefault="00883D42" w:rsidP="0031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933" w:rsidRDefault="006C0933" w:rsidP="006C0933">
      <w:pPr>
        <w:tabs>
          <w:tab w:val="left" w:pos="15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D4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0C58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83D42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tbl>
      <w:tblPr>
        <w:tblStyle w:val="a4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3397"/>
        <w:gridCol w:w="1843"/>
        <w:gridCol w:w="6095"/>
        <w:gridCol w:w="2486"/>
      </w:tblGrid>
      <w:tr w:rsidR="006C0933" w:rsidRPr="008D260C" w:rsidTr="000C58CA">
        <w:trPr>
          <w:trHeight w:val="387"/>
          <w:jc w:val="center"/>
        </w:trPr>
        <w:tc>
          <w:tcPr>
            <w:tcW w:w="963" w:type="dxa"/>
          </w:tcPr>
          <w:p w:rsidR="006C0933" w:rsidRPr="00883D42" w:rsidRDefault="006C0933" w:rsidP="000C58C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0933" w:rsidRPr="00883D42" w:rsidRDefault="006C0933" w:rsidP="000C58C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97" w:type="dxa"/>
          </w:tcPr>
          <w:p w:rsidR="006C0933" w:rsidRPr="00883D42" w:rsidRDefault="00883D42" w:rsidP="000C58CA">
            <w:pPr>
              <w:ind w:left="5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843" w:type="dxa"/>
          </w:tcPr>
          <w:p w:rsidR="006C0933" w:rsidRPr="00883D42" w:rsidRDefault="006C0933" w:rsidP="000C58CA">
            <w:pPr>
              <w:ind w:left="5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6095" w:type="dxa"/>
          </w:tcPr>
          <w:p w:rsidR="006C0933" w:rsidRPr="00883D42" w:rsidRDefault="006C0933" w:rsidP="000C58C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86" w:type="dxa"/>
          </w:tcPr>
          <w:p w:rsidR="006C0933" w:rsidRPr="00883D42" w:rsidRDefault="006C0933" w:rsidP="000C58C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6C0933" w:rsidRPr="008D260C" w:rsidTr="00883D42">
        <w:trPr>
          <w:jc w:val="center"/>
        </w:trPr>
        <w:tc>
          <w:tcPr>
            <w:tcW w:w="14784" w:type="dxa"/>
            <w:gridSpan w:val="5"/>
          </w:tcPr>
          <w:p w:rsidR="006C0933" w:rsidRPr="008D260C" w:rsidRDefault="00883D42" w:rsidP="000C58C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(4 ч)</w:t>
            </w:r>
          </w:p>
        </w:tc>
      </w:tr>
      <w:tr w:rsidR="00451ABE" w:rsidRPr="00883D42" w:rsidTr="000C58CA">
        <w:trPr>
          <w:jc w:val="center"/>
        </w:trPr>
        <w:tc>
          <w:tcPr>
            <w:tcW w:w="963" w:type="dxa"/>
          </w:tcPr>
          <w:p w:rsidR="00451ABE" w:rsidRPr="00883D42" w:rsidRDefault="00451ABE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51ABE" w:rsidRPr="00883D42" w:rsidRDefault="00451ABE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и системы  линейных </w:t>
            </w:r>
            <w:r w:rsidRPr="0088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с двумя переменными</w:t>
            </w:r>
          </w:p>
        </w:tc>
        <w:tc>
          <w:tcPr>
            <w:tcW w:w="1843" w:type="dxa"/>
          </w:tcPr>
          <w:p w:rsidR="00451ABE" w:rsidRPr="00883D42" w:rsidRDefault="00451ABE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vMerge w:val="restart"/>
          </w:tcPr>
          <w:p w:rsidR="00451ABE" w:rsidRPr="00883D42" w:rsidRDefault="00451ABE" w:rsidP="00B945D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понятия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“степень с натуральным показателем”, основные свойства степени, формулы 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сокращенного умножения, понятие “процент”, алгоритм построения графика линейной функции в координатной плоскости, способы решения линейных уравнений, приемы решения систем линейных уравнений; вычисля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упроща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со степенями, выполня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десятичными и обыкновенными дробями, преобразовыва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помощью формул сокращенного умножения, определя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функции значения аргумента и значения функции, реша</w:t>
            </w:r>
            <w:r w:rsidR="00B945D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1AB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проценты.</w:t>
            </w:r>
          </w:p>
        </w:tc>
        <w:tc>
          <w:tcPr>
            <w:tcW w:w="2486" w:type="dxa"/>
          </w:tcPr>
          <w:p w:rsidR="00451ABE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451ABE" w:rsidRPr="00883D42" w:rsidTr="000C58CA">
        <w:trPr>
          <w:jc w:val="center"/>
        </w:trPr>
        <w:tc>
          <w:tcPr>
            <w:tcW w:w="963" w:type="dxa"/>
          </w:tcPr>
          <w:p w:rsidR="00451ABE" w:rsidRPr="00883D42" w:rsidRDefault="00451ABE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51ABE" w:rsidRPr="00883D42" w:rsidRDefault="00451ABE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многочленов на множители</w:t>
            </w:r>
          </w:p>
        </w:tc>
        <w:tc>
          <w:tcPr>
            <w:tcW w:w="1843" w:type="dxa"/>
          </w:tcPr>
          <w:p w:rsidR="00451ABE" w:rsidRPr="00883D42" w:rsidRDefault="00451ABE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451ABE" w:rsidRPr="00883D42" w:rsidRDefault="00451ABE" w:rsidP="00883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51ABE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451ABE" w:rsidRPr="00883D42" w:rsidTr="000C58CA">
        <w:trPr>
          <w:jc w:val="center"/>
        </w:trPr>
        <w:tc>
          <w:tcPr>
            <w:tcW w:w="963" w:type="dxa"/>
          </w:tcPr>
          <w:p w:rsidR="00451ABE" w:rsidRPr="00883D42" w:rsidRDefault="00451ABE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451ABE" w:rsidRPr="00883D42" w:rsidRDefault="00451ABE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43" w:type="dxa"/>
          </w:tcPr>
          <w:p w:rsidR="00451ABE" w:rsidRPr="00883D42" w:rsidRDefault="00451ABE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451ABE" w:rsidRPr="00883D42" w:rsidRDefault="00451ABE" w:rsidP="00883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51ABE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451ABE" w:rsidRPr="00883D42" w:rsidTr="000C58CA">
        <w:trPr>
          <w:jc w:val="center"/>
        </w:trPr>
        <w:tc>
          <w:tcPr>
            <w:tcW w:w="963" w:type="dxa"/>
          </w:tcPr>
          <w:p w:rsidR="00451ABE" w:rsidRPr="00883D42" w:rsidRDefault="00451ABE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51ABE" w:rsidRPr="00883D42" w:rsidRDefault="00451ABE" w:rsidP="00CB1A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451ABE" w:rsidRPr="00883D42" w:rsidRDefault="00451ABE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451ABE" w:rsidRPr="00883D42" w:rsidRDefault="00451ABE" w:rsidP="00883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51ABE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83D42" w:rsidRPr="00883D42" w:rsidTr="00883D42">
        <w:trPr>
          <w:jc w:val="center"/>
        </w:trPr>
        <w:tc>
          <w:tcPr>
            <w:tcW w:w="14784" w:type="dxa"/>
            <w:gridSpan w:val="5"/>
          </w:tcPr>
          <w:p w:rsidR="00883D42" w:rsidRPr="00883D42" w:rsidRDefault="00883D42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дроби (25 ч)</w:t>
            </w:r>
          </w:p>
        </w:tc>
      </w:tr>
      <w:tr w:rsidR="00317C54" w:rsidRPr="00883D42" w:rsidTr="000C58CA">
        <w:trPr>
          <w:jc w:val="center"/>
        </w:trPr>
        <w:tc>
          <w:tcPr>
            <w:tcW w:w="963" w:type="dxa"/>
          </w:tcPr>
          <w:p w:rsidR="00317C54" w:rsidRPr="00883D42" w:rsidRDefault="00317C54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97" w:type="dxa"/>
          </w:tcPr>
          <w:p w:rsidR="00317C54" w:rsidRPr="00883D42" w:rsidRDefault="00317C54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43" w:type="dxa"/>
          </w:tcPr>
          <w:p w:rsidR="00317C54" w:rsidRPr="00883D42" w:rsidRDefault="00317C54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317C54" w:rsidRPr="00883D42" w:rsidRDefault="00317C54" w:rsidP="00317C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выполнения тождеств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преобразований выражений.</w:t>
            </w:r>
          </w:p>
        </w:tc>
        <w:tc>
          <w:tcPr>
            <w:tcW w:w="2486" w:type="dxa"/>
          </w:tcPr>
          <w:p w:rsidR="00317C54" w:rsidRPr="003B7FEB" w:rsidRDefault="003B7FEB" w:rsidP="003B7FEB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317C54" w:rsidRPr="00883D42" w:rsidTr="000C58CA">
        <w:trPr>
          <w:jc w:val="center"/>
        </w:trPr>
        <w:tc>
          <w:tcPr>
            <w:tcW w:w="963" w:type="dxa"/>
          </w:tcPr>
          <w:p w:rsidR="00317C54" w:rsidRPr="00883D42" w:rsidRDefault="00317C54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97" w:type="dxa"/>
          </w:tcPr>
          <w:p w:rsidR="00317C54" w:rsidRPr="00521A4A" w:rsidRDefault="00317C54" w:rsidP="008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  <w:p w:rsidR="00317C54" w:rsidRPr="00883D42" w:rsidRDefault="00317C54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317C54" w:rsidRPr="00883D42" w:rsidRDefault="00317C54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317C54" w:rsidRPr="00883D42" w:rsidRDefault="00317C54" w:rsidP="00883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17C54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883D42" w:rsidRPr="00883D42" w:rsidTr="000C58CA">
        <w:trPr>
          <w:jc w:val="center"/>
        </w:trPr>
        <w:tc>
          <w:tcPr>
            <w:tcW w:w="963" w:type="dxa"/>
          </w:tcPr>
          <w:p w:rsidR="00883D42" w:rsidRPr="00883D42" w:rsidRDefault="00CB1A10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97" w:type="dxa"/>
          </w:tcPr>
          <w:p w:rsidR="00883D42" w:rsidRPr="00883D42" w:rsidRDefault="00883D42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843" w:type="dxa"/>
          </w:tcPr>
          <w:p w:rsidR="00883D42" w:rsidRPr="00883D42" w:rsidRDefault="00CB1A10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3D42" w:rsidRPr="00883D42" w:rsidRDefault="00317C54" w:rsidP="00317C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с алгебраическими выражениями дробно-рационального вида.</w:t>
            </w:r>
          </w:p>
        </w:tc>
        <w:tc>
          <w:tcPr>
            <w:tcW w:w="2486" w:type="dxa"/>
          </w:tcPr>
          <w:p w:rsidR="00883D42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17C54" w:rsidRPr="00883D42" w:rsidTr="000C58CA">
        <w:trPr>
          <w:jc w:val="center"/>
        </w:trPr>
        <w:tc>
          <w:tcPr>
            <w:tcW w:w="963" w:type="dxa"/>
          </w:tcPr>
          <w:p w:rsidR="00317C54" w:rsidRPr="00883D42" w:rsidRDefault="00317C54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397" w:type="dxa"/>
          </w:tcPr>
          <w:p w:rsidR="00317C54" w:rsidRPr="00521A4A" w:rsidRDefault="00317C54" w:rsidP="008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317C54" w:rsidRPr="00883D42" w:rsidRDefault="00317C54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17C54" w:rsidRPr="00883D42" w:rsidRDefault="00317C54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317C54" w:rsidRPr="00883D42" w:rsidRDefault="00317C54" w:rsidP="00317C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алгебраической дроби, правила сложения и вычитания дробей с одинаковыми и разными знаменателями, алгоритм отыскания общего знаменателя для нескольких алгебраических дробей,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алгебраических дробей к общему знаменателю;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правилу, образцу, алгоритму при работе с алгебраическими дробями.</w:t>
            </w:r>
          </w:p>
        </w:tc>
        <w:tc>
          <w:tcPr>
            <w:tcW w:w="2486" w:type="dxa"/>
          </w:tcPr>
          <w:p w:rsidR="00317C54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317C54" w:rsidRPr="00883D42" w:rsidTr="000C58CA">
        <w:trPr>
          <w:jc w:val="center"/>
        </w:trPr>
        <w:tc>
          <w:tcPr>
            <w:tcW w:w="963" w:type="dxa"/>
          </w:tcPr>
          <w:p w:rsidR="00317C54" w:rsidRPr="00883D42" w:rsidRDefault="00317C54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7" w:type="dxa"/>
          </w:tcPr>
          <w:p w:rsidR="00317C54" w:rsidRPr="00521A4A" w:rsidRDefault="00317C54" w:rsidP="008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317C54" w:rsidRPr="00883D42" w:rsidRDefault="00317C54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317C54" w:rsidRPr="00883D42" w:rsidRDefault="00317C54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317C54" w:rsidRPr="00883D42" w:rsidRDefault="00317C54" w:rsidP="00883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17C54" w:rsidRPr="00883D42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83D42" w:rsidRPr="0013123F" w:rsidTr="000C58CA">
        <w:trPr>
          <w:jc w:val="center"/>
        </w:trPr>
        <w:tc>
          <w:tcPr>
            <w:tcW w:w="963" w:type="dxa"/>
          </w:tcPr>
          <w:p w:rsidR="00883D42" w:rsidRPr="00883D42" w:rsidRDefault="00CB1A10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7" w:type="dxa"/>
          </w:tcPr>
          <w:p w:rsidR="00883D42" w:rsidRPr="00883D42" w:rsidRDefault="00883D42" w:rsidP="00883D42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883D42" w:rsidRPr="00883D42" w:rsidRDefault="00CB1A10" w:rsidP="00883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83D42" w:rsidRPr="00883D42" w:rsidRDefault="00317C54" w:rsidP="00317C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алгебраической дроби для преобразования дробей,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17C54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с алгебраическими дробями.</w:t>
            </w:r>
          </w:p>
        </w:tc>
        <w:tc>
          <w:tcPr>
            <w:tcW w:w="2486" w:type="dxa"/>
          </w:tcPr>
          <w:p w:rsidR="00883D42" w:rsidRPr="00170E94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CB1A10" w:rsidRPr="00CB1A10" w:rsidTr="000C58CA">
        <w:trPr>
          <w:jc w:val="center"/>
        </w:trPr>
        <w:tc>
          <w:tcPr>
            <w:tcW w:w="963" w:type="dxa"/>
          </w:tcPr>
          <w:p w:rsidR="00CB1A10" w:rsidRPr="00CB1A10" w:rsidRDefault="00CB1A10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397" w:type="dxa"/>
          </w:tcPr>
          <w:p w:rsidR="00CB1A10" w:rsidRPr="00CB1A10" w:rsidRDefault="00CB1A10" w:rsidP="00C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  <w:p w:rsidR="00CB1A10" w:rsidRPr="00CB1A10" w:rsidRDefault="00CB1A10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CB1A10" w:rsidRPr="00CB1A10" w:rsidRDefault="00CB1A10" w:rsidP="00CB1A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B1A10" w:rsidRPr="00CB1A10" w:rsidRDefault="00206D69" w:rsidP="00206D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дробей, возведения дроби в степень;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их к алгебраическим дробям.</w:t>
            </w:r>
          </w:p>
        </w:tc>
        <w:tc>
          <w:tcPr>
            <w:tcW w:w="2486" w:type="dxa"/>
          </w:tcPr>
          <w:p w:rsidR="00CB1A10" w:rsidRPr="00CB1A10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97" w:type="dxa"/>
          </w:tcPr>
          <w:p w:rsidR="000C58CA" w:rsidRPr="00CB1A10" w:rsidRDefault="000C58CA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0C58CA" w:rsidRPr="00CB1A10" w:rsidRDefault="000C58CA" w:rsidP="00CB1A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0C58CA" w:rsidRPr="00CB1A10" w:rsidRDefault="000C58CA" w:rsidP="00206D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“целое выражение”, “дробное выражение”, “рациональное выражение”, “тождество”, “доказательство тождеств”,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>правила для выполнения действий с алгебраическими дробями, способы доказательства тождеств;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 с алгебраическими дробями, преобразовыва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выражения</w:t>
            </w:r>
          </w:p>
        </w:tc>
        <w:tc>
          <w:tcPr>
            <w:tcW w:w="2486" w:type="dxa"/>
            <w:vMerge w:val="restart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397" w:type="dxa"/>
          </w:tcPr>
          <w:p w:rsidR="000C58CA" w:rsidRPr="00CB1A10" w:rsidRDefault="000C58CA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Доказательство тождеств Самостоятельная работа</w:t>
            </w:r>
          </w:p>
        </w:tc>
        <w:tc>
          <w:tcPr>
            <w:tcW w:w="1843" w:type="dxa"/>
          </w:tcPr>
          <w:p w:rsidR="000C58CA" w:rsidRPr="00CB1A10" w:rsidRDefault="000C58CA" w:rsidP="00CB1A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0C58CA" w:rsidRPr="00CB1A10" w:rsidRDefault="000C58CA" w:rsidP="00CB1A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10" w:rsidRPr="00CB1A10" w:rsidTr="000C58CA">
        <w:trPr>
          <w:jc w:val="center"/>
        </w:trPr>
        <w:tc>
          <w:tcPr>
            <w:tcW w:w="963" w:type="dxa"/>
          </w:tcPr>
          <w:p w:rsidR="00CB1A10" w:rsidRPr="00CB1A10" w:rsidRDefault="00CB1A10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97" w:type="dxa"/>
          </w:tcPr>
          <w:p w:rsidR="00CB1A10" w:rsidRPr="00CB1A10" w:rsidRDefault="00CB1A10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рациональных уравнений Самостоятельная работа</w:t>
            </w:r>
          </w:p>
        </w:tc>
        <w:tc>
          <w:tcPr>
            <w:tcW w:w="1843" w:type="dxa"/>
          </w:tcPr>
          <w:p w:rsidR="00CB1A10" w:rsidRPr="00CB1A10" w:rsidRDefault="00CB1A10" w:rsidP="00CB1A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B1A10" w:rsidRPr="00CB1A10" w:rsidRDefault="005479C4" w:rsidP="005479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“рациональное уравнение”,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рационального уравнения;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>, при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 алгебраическая дробь равна нулю или не существует,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уравнение (математическую модель) по условию задачи,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06D69" w:rsidRPr="00206D69">
              <w:rPr>
                <w:rFonts w:ascii="Times New Roman" w:hAnsi="Times New Roman" w:cs="Times New Roman"/>
                <w:sz w:val="24"/>
                <w:szCs w:val="24"/>
              </w:rPr>
              <w:t xml:space="preserve"> задачу с использованием математической модели.</w:t>
            </w:r>
          </w:p>
        </w:tc>
        <w:tc>
          <w:tcPr>
            <w:tcW w:w="2486" w:type="dxa"/>
          </w:tcPr>
          <w:p w:rsidR="00CB1A10" w:rsidRPr="00CB1A10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5479C4" w:rsidRPr="00CB1A10" w:rsidTr="000C58CA">
        <w:trPr>
          <w:jc w:val="center"/>
        </w:trPr>
        <w:tc>
          <w:tcPr>
            <w:tcW w:w="963" w:type="dxa"/>
          </w:tcPr>
          <w:p w:rsidR="005479C4" w:rsidRPr="00CB1A10" w:rsidRDefault="005479C4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397" w:type="dxa"/>
          </w:tcPr>
          <w:p w:rsidR="005479C4" w:rsidRPr="00CB1A10" w:rsidRDefault="005479C4" w:rsidP="00CB1A10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843" w:type="dxa"/>
          </w:tcPr>
          <w:p w:rsidR="005479C4" w:rsidRPr="00CB1A10" w:rsidRDefault="005479C4" w:rsidP="00CB1A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5479C4" w:rsidRPr="00CB1A10" w:rsidRDefault="005479C4" w:rsidP="005479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Pr="005479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79C4">
              <w:rPr>
                <w:rFonts w:ascii="Times New Roman" w:hAnsi="Times New Roman" w:cs="Times New Roman"/>
                <w:sz w:val="24"/>
                <w:szCs w:val="24"/>
              </w:rPr>
              <w:t xml:space="preserve"> “степень с целым отрицательным показателем”; вычисля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479C4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479C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целым отрицательным показателем.</w:t>
            </w:r>
          </w:p>
        </w:tc>
        <w:tc>
          <w:tcPr>
            <w:tcW w:w="2486" w:type="dxa"/>
          </w:tcPr>
          <w:p w:rsidR="005479C4" w:rsidRPr="00CB1A10" w:rsidRDefault="003B7FEB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A6DC8" w:rsidRPr="00170E94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A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9C4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CB1A10" w:rsidTr="00650936">
        <w:trPr>
          <w:jc w:val="center"/>
        </w:trPr>
        <w:tc>
          <w:tcPr>
            <w:tcW w:w="14784" w:type="dxa"/>
            <w:gridSpan w:val="5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CB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Свойства квадратного корня (25 ч)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97" w:type="dxa"/>
          </w:tcPr>
          <w:p w:rsidR="000C58CA" w:rsidRPr="00CB1A10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43" w:type="dxa"/>
          </w:tcPr>
          <w:p w:rsidR="000C58CA" w:rsidRPr="00CB1A10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C58CA" w:rsidRPr="00CB1A10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множеством рациональных чисел</w:t>
            </w:r>
          </w:p>
        </w:tc>
        <w:tc>
          <w:tcPr>
            <w:tcW w:w="2486" w:type="dxa"/>
            <w:vMerge w:val="restart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397" w:type="dxa"/>
          </w:tcPr>
          <w:p w:rsidR="000C58CA" w:rsidRPr="00CB1A10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 Самостоятельная работа</w:t>
            </w:r>
          </w:p>
        </w:tc>
        <w:tc>
          <w:tcPr>
            <w:tcW w:w="1843" w:type="dxa"/>
          </w:tcPr>
          <w:p w:rsidR="000C58CA" w:rsidRPr="00CB1A10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C58CA" w:rsidRPr="00CB1A10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 понятием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: “квадратный корень”, “подкоренное выражение”, “извлечение квадратного корня”, “кубический корень”, “корень п-й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из неотрицательного числа”, находят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корни, вычисля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выражения с корнями, сравнивают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корни, вычисля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корни третьей степени. </w:t>
            </w:r>
          </w:p>
        </w:tc>
        <w:tc>
          <w:tcPr>
            <w:tcW w:w="2486" w:type="dxa"/>
            <w:vMerge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множеством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рациональных чисел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множеством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3397" w:type="dxa"/>
          </w:tcPr>
          <w:p w:rsidR="00BA6DC8" w:rsidRPr="00521A4A" w:rsidRDefault="00BA6DC8" w:rsidP="00BA6D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Cs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</w:rPr>
                <m:t>,</m:t>
              </m:r>
            </m:oMath>
            <w:r w:rsidRPr="00521A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ее свойства и график</w:t>
            </w:r>
          </w:p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функцию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у = √х, основные свойства данной функции, алгоритм построения ее графика,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функции; учатся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функций у = х</w:t>
            </w:r>
            <w:r w:rsidRPr="006509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, у = √х, у = -√x, находить по графикам значения функции при известном значении аргумента, значения аргумента при известном значении функции, наибольшее и наименьшее значения функции, определять по графику основные свойства функций, решать графически уравнения и системы уравнений.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Свойства квадратного корня Самостоятельная работа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задания на </w:t>
            </w:r>
            <w:r w:rsidRPr="007140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квадратного корня, теорему 1 (квадратный корень из произведения), теорему 2 (квадратный корень из дроби), свойство корня из степени с четным показателем;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</w:t>
            </w:r>
            <w:r w:rsidRPr="0071400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квадратными корнями, извлека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14001">
              <w:rPr>
                <w:rFonts w:ascii="Times New Roman" w:hAnsi="Times New Roman" w:cs="Times New Roman"/>
                <w:sz w:val="24"/>
                <w:szCs w:val="24"/>
              </w:rPr>
              <w:t xml:space="preserve"> корень из произведения, корень из дроби, корень из степени с четным показателем,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Pr="00714001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квадратов.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3397" w:type="dxa"/>
          </w:tcPr>
          <w:p w:rsidR="000C58CA" w:rsidRPr="00CB1A10" w:rsidRDefault="000C58CA" w:rsidP="000C58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843" w:type="dxa"/>
          </w:tcPr>
          <w:p w:rsidR="000C58CA" w:rsidRPr="00CB1A10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</w:tcPr>
          <w:p w:rsidR="000C58CA" w:rsidRPr="00CB1A10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 работы с корнями;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корнями,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 под корень и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 из-под корня, упроща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корнями, используя формулы сокращенного умножения.</w:t>
            </w:r>
          </w:p>
        </w:tc>
        <w:tc>
          <w:tcPr>
            <w:tcW w:w="2486" w:type="dxa"/>
            <w:vMerge w:val="restart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0C58CA" w:rsidRPr="00CB1A10" w:rsidTr="000C58CA">
        <w:trPr>
          <w:jc w:val="center"/>
        </w:trPr>
        <w:tc>
          <w:tcPr>
            <w:tcW w:w="963" w:type="dxa"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7" w:type="dxa"/>
          </w:tcPr>
          <w:p w:rsidR="000C58CA" w:rsidRPr="00521A4A" w:rsidRDefault="000C58CA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  <w:p w:rsidR="000C58CA" w:rsidRPr="00CB1A10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0C58CA" w:rsidRPr="00CB1A10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0C58CA" w:rsidRPr="00CB1A10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C58CA" w:rsidRPr="00CB1A10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A6DC8" w:rsidRPr="00CB1A10" w:rsidTr="000C58CA">
        <w:trPr>
          <w:jc w:val="center"/>
        </w:trPr>
        <w:tc>
          <w:tcPr>
            <w:tcW w:w="963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3397" w:type="dxa"/>
          </w:tcPr>
          <w:p w:rsidR="00BA6DC8" w:rsidRPr="00CB1A10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 Самостоятельная работа</w:t>
            </w:r>
          </w:p>
        </w:tc>
        <w:tc>
          <w:tcPr>
            <w:tcW w:w="1843" w:type="dxa"/>
          </w:tcPr>
          <w:p w:rsidR="00BA6DC8" w:rsidRPr="00CB1A10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6E67AC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“модуль действительного числа” и его свойства, геометрический смысл модуля действительного</w:t>
            </w:r>
          </w:p>
          <w:p w:rsidR="00BA6DC8" w:rsidRPr="006E67AC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>числа, функцию у = |х|, тождество </w:t>
            </w:r>
            <w:r w:rsidRPr="006E6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>вычисля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модуля,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линейных функций с модулем,</w:t>
            </w:r>
          </w:p>
          <w:p w:rsidR="00BA6DC8" w:rsidRPr="006E67AC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уравнения с модулем,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тождество </w:t>
            </w:r>
            <w:r w:rsidRPr="006E6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DC8" w:rsidRPr="00CB1A10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CB1A10" w:rsidTr="00650936">
        <w:trPr>
          <w:jc w:val="center"/>
        </w:trPr>
        <w:tc>
          <w:tcPr>
            <w:tcW w:w="14784" w:type="dxa"/>
            <w:gridSpan w:val="5"/>
          </w:tcPr>
          <w:p w:rsidR="00BA6DC8" w:rsidRPr="00CB1A10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Квадратичная функция. Функция </w:t>
            </w:r>
            <w:bookmarkStart w:id="38" w:name="_Hlk45636769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bookmarkEnd w:id="38"/>
            <w:r w:rsidRPr="000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(25ч)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параболы и квадратичной функции, названия элементов параболы, порядок построения параболы у = х</w:t>
            </w:r>
            <w:r w:rsidRPr="007E1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>, особенности построения графика функции у = kx</w:t>
            </w:r>
            <w:r w:rsidRPr="007E1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>, основные свойства данной функции при k &gt; 0 и k &lt; 0;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функций у = х</w:t>
            </w:r>
            <w:r w:rsidRPr="007E1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> и у = kx</w:t>
            </w:r>
            <w:r w:rsidRPr="007E1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>,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функций по графикам,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помощью построенных графиков,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системы уравнений, строят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кусочно-гладких функций, состоящих из частей известных функций.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397" w:type="dxa"/>
          </w:tcPr>
          <w:p w:rsidR="000C58CA" w:rsidRPr="00021369" w:rsidRDefault="000C58CA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k/x</m:t>
              </m:r>
            </m:oMath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</w:t>
            </w:r>
          </w:p>
          <w:p w:rsidR="000C58CA" w:rsidRPr="00021369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построения графика функции у = k/x, понятие “гипербола”, ее свойство симметричности относительно начала координат, оси симметрии гиперболы, какие прямые называются асимптотами, определение коэффициента обратной пропорциональности, расположение гиперболы в зависимости от этого коэффициента, обратно пропорциональные величины, свойства функции у = k/x;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у = k/x,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аргумента и функции по графику,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обратной пропорциональности,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уравнения и системы уравнений с обратной пропорциональностью.</w:t>
            </w:r>
          </w:p>
        </w:tc>
        <w:tc>
          <w:tcPr>
            <w:tcW w:w="2486" w:type="dxa"/>
            <w:vMerge w:val="restart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97" w:type="dxa"/>
          </w:tcPr>
          <w:p w:rsidR="000C58CA" w:rsidRPr="00021369" w:rsidRDefault="000C58CA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k/x</m:t>
              </m:r>
            </m:oMath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</w:t>
            </w:r>
          </w:p>
          <w:p w:rsidR="000C58CA" w:rsidRPr="00021369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97" w:type="dxa"/>
          </w:tcPr>
          <w:p w:rsidR="000C58CA" w:rsidRPr="00021369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  <w:vMerge w:val="restart"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97" w:type="dxa"/>
          </w:tcPr>
          <w:p w:rsidR="000C58CA" w:rsidRPr="00021369" w:rsidRDefault="000C58CA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,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построения графика у = f(х + l), если известен график функции у = f(х), понятие “параллельный перенос”;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параллельным переносом, 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графиков,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функций по графикам.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)+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21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построения графика у = f(х) + m, если известен график функции у = f(x), понятие “параллельный перенос”;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параллельным переносом, 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графиков,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E18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функций по графикам.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13123F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73-76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+bx+c=0</m:t>
              </m:r>
            </m:oMath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</w:t>
            </w:r>
          </w:p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E71119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“квадратный трехчлен”, “старший член квадратного трехчлена”, “старший коэффициент”, “квадратичная функция”, “график квадратичной функции”, “парабола”, “ось параболы”, “направление ветвей параболы”, “алгоритм построения параболы”.</w:t>
            </w:r>
          </w:p>
        </w:tc>
        <w:tc>
          <w:tcPr>
            <w:tcW w:w="2486" w:type="dxa"/>
          </w:tcPr>
          <w:p w:rsidR="00BA6DC8" w:rsidRPr="00170E94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BA6DC8" w:rsidRPr="0013123F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Pr="00E71119">
              <w:rPr>
                <w:rFonts w:ascii="Times New Roman" w:hAnsi="Times New Roman" w:cs="Times New Roman"/>
                <w:sz w:val="24"/>
                <w:szCs w:val="24"/>
              </w:rPr>
              <w:t>пять способов решения квадратного уравнения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BA6DC8" w:rsidRPr="00170E94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1119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021369" w:rsidTr="00650936">
        <w:trPr>
          <w:jc w:val="center"/>
        </w:trPr>
        <w:tc>
          <w:tcPr>
            <w:tcW w:w="14784" w:type="dxa"/>
            <w:gridSpan w:val="5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 (25 ч)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Основные понятия о квадратных уравнениях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“квадратное уравнение”, “квадратный трехчлен”, название его коэффициентов, виды приведенного, полного и неполного квадратных уравнений; представление о количестве корней квадратного уравнения; преобразовыва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квадратное уравнение к стандартному виду,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приведенные и неполные квадратные уравнения,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квадратные уравнения, 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полный квадрат из квадратного трехчлена,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3C8C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помощью составления уравнений.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3397" w:type="dxa"/>
          </w:tcPr>
          <w:p w:rsidR="00BA6DC8" w:rsidRPr="00021369" w:rsidRDefault="00BA6DC8" w:rsidP="000C58CA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дискриминанта квадратного уравнения, алгоритм решения квадратного уравнения с помощью дискриминанта;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с помощью дискриминанта,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помощью составления квадратного уравнения.</w:t>
            </w:r>
          </w:p>
        </w:tc>
        <w:tc>
          <w:tcPr>
            <w:tcW w:w="2486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3397" w:type="dxa"/>
          </w:tcPr>
          <w:p w:rsidR="000C58CA" w:rsidRPr="00021369" w:rsidRDefault="000C58CA" w:rsidP="000C58CA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Самостоятельная работа</w:t>
            </w: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новые методы 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>решения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“метод введения новой переменной”, “биквадратное уравнение”;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рациональные уравнения, биквадратные уравнения,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метод введения новой переменной для решения уравнений.</w:t>
            </w:r>
          </w:p>
        </w:tc>
        <w:tc>
          <w:tcPr>
            <w:tcW w:w="2486" w:type="dxa"/>
            <w:vMerge w:val="restart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0C58CA" w:rsidRPr="00021369" w:rsidTr="000C58CA">
        <w:trPr>
          <w:jc w:val="center"/>
        </w:trPr>
        <w:tc>
          <w:tcPr>
            <w:tcW w:w="963" w:type="dxa"/>
          </w:tcPr>
          <w:p w:rsidR="000C58CA" w:rsidRPr="00021369" w:rsidRDefault="000C58CA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97" w:type="dxa"/>
          </w:tcPr>
          <w:p w:rsidR="000C58CA" w:rsidRPr="00521A4A" w:rsidRDefault="000C58CA" w:rsidP="000C58CA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</w:t>
            </w:r>
          </w:p>
          <w:p w:rsidR="000C58CA" w:rsidRPr="00021369" w:rsidRDefault="000C58CA" w:rsidP="000C58CA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0C58CA" w:rsidRPr="00021369" w:rsidRDefault="000C58CA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C58CA" w:rsidRPr="00021369" w:rsidRDefault="000C58CA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7" w:type="dxa"/>
          </w:tcPr>
          <w:p w:rsidR="00A15661" w:rsidRPr="00021369" w:rsidRDefault="00A15661" w:rsidP="000C58CA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</w:t>
            </w:r>
          </w:p>
        </w:tc>
        <w:tc>
          <w:tcPr>
            <w:tcW w:w="2486" w:type="dxa"/>
            <w:vMerge w:val="restart"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воспитание</w:t>
            </w: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</w:t>
            </w:r>
            <w:r w:rsidRPr="0052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модель реальных ситуаций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этапы решения текстовых задач с 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математического моделирования;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составлением математической модели.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</w:t>
            </w: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Ещё одна формула корней квадратного уравнения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>формулу корней квадратного уравнения, если второй коэффициент - четное число;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с учетом четности второго коэффициента.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теоремы Виета для полного квадратного уравнения и приведенного квадратного уравнения, формулу разложения квадратного трехчлена на множители, теоремы о разложении квадратного трехчлена;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A23A73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Виета, формулу разложения квадратного трехчлена на множители.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7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463DE7">
              <w:rPr>
                <w:rFonts w:ascii="Times New Roman" w:hAnsi="Times New Roman" w:cs="Times New Roman"/>
                <w:sz w:val="24"/>
                <w:szCs w:val="24"/>
              </w:rPr>
              <w:t xml:space="preserve"> этапы решения иррациональных уравнений различными способами: возведение в степень обеих частей уравнения, метод введения новой переменной, приведение к квадратному уравнению.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BA6DC8" w:rsidRPr="00021369" w:rsidTr="00650936">
        <w:trPr>
          <w:jc w:val="center"/>
        </w:trPr>
        <w:tc>
          <w:tcPr>
            <w:tcW w:w="14784" w:type="dxa"/>
            <w:gridSpan w:val="5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 (25 ч )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“числовое неравенство”, свойства числовых неравенств,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арифметического и среднего геометрического, неравенство Коши; 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неравенств при решении заданий, складыва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почленно неравенства,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выражения, доказыва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истинность неравенств.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монотонность известных функций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неравенства и отобража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его решений на координатной прямой.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квадратного неравенства, теорему 1 и теорему 2 о квадратном трехчлене;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любые квадратные неравенства, 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сводимые к решению квадратных неравенств.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квадратных </w:t>
            </w:r>
            <w:r w:rsidRPr="0052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неравенств. Метод интервалов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vMerge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Эстетическое  </w:t>
            </w: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Самостоятельная работа 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2486" w:type="dxa"/>
            <w:vMerge w:val="restart"/>
          </w:tcPr>
          <w:p w:rsidR="00A15661" w:rsidRPr="00021369" w:rsidRDefault="00A15661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A15661" w:rsidRPr="00021369" w:rsidTr="000C58CA">
        <w:trPr>
          <w:trHeight w:val="195"/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3B7FEB" w:rsidRDefault="00A15661" w:rsidP="00BA6DC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округления чисел, определение абсолютной погрешности, понятия “приближенное значение по недостатку и по избытку с определенной точностью”;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приближенные значения заданного числа по недостатку и по избытку,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приближенного равенства.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BA6DC8" w:rsidRPr="00021369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 Самостоятельная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6DC8" w:rsidRPr="00021369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число в стандартном виде,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числами, записанными в стандартном виде,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0F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числа.</w:t>
            </w:r>
          </w:p>
        </w:tc>
        <w:tc>
          <w:tcPr>
            <w:tcW w:w="2486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BA6DC8" w:rsidRPr="00021369" w:rsidTr="00650936">
        <w:trPr>
          <w:jc w:val="center"/>
        </w:trPr>
        <w:tc>
          <w:tcPr>
            <w:tcW w:w="14784" w:type="dxa"/>
            <w:gridSpan w:val="5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5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A15661" w:rsidRPr="00021369" w:rsidRDefault="00A15661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решение заданий на </w:t>
            </w:r>
            <w:r w:rsidRPr="007A22A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алгебраической дроби, действия с алгебраическими дробями,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22A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рациональных дробей при различных значениях переменных,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графики изученных функций, решают уравнения и неравенства.</w:t>
            </w:r>
          </w:p>
        </w:tc>
        <w:tc>
          <w:tcPr>
            <w:tcW w:w="2486" w:type="dxa"/>
            <w:vMerge w:val="restart"/>
          </w:tcPr>
          <w:p w:rsidR="00A15661" w:rsidRPr="00021369" w:rsidRDefault="00A15661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15661" w:rsidRPr="00021369" w:rsidRDefault="00A15661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A15661" w:rsidRPr="00021369" w:rsidRDefault="00A15661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r w:rsidRPr="0035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35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w:r w:rsidRPr="003511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3511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35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3511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18C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3B7FEB" w:rsidRDefault="00A15661" w:rsidP="00BA6DC8">
            <w:pPr>
              <w:ind w:left="34"/>
              <w:rPr>
                <w:szCs w:val="28"/>
              </w:rPr>
            </w:pPr>
          </w:p>
        </w:tc>
      </w:tr>
      <w:tr w:rsidR="00A15661" w:rsidRPr="00021369" w:rsidTr="000C58CA">
        <w:trPr>
          <w:jc w:val="center"/>
        </w:trPr>
        <w:tc>
          <w:tcPr>
            <w:tcW w:w="963" w:type="dxa"/>
          </w:tcPr>
          <w:p w:rsidR="00A15661" w:rsidRPr="00021369" w:rsidRDefault="00A15661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97" w:type="dxa"/>
          </w:tcPr>
          <w:p w:rsidR="00A15661" w:rsidRPr="00021369" w:rsidRDefault="00A15661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A15661" w:rsidRPr="00021369" w:rsidRDefault="00A15661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15661" w:rsidRPr="00021369" w:rsidRDefault="00A15661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8" w:rsidRPr="0013123F" w:rsidTr="000C58CA">
        <w:trPr>
          <w:jc w:val="center"/>
        </w:trPr>
        <w:tc>
          <w:tcPr>
            <w:tcW w:w="963" w:type="dxa"/>
          </w:tcPr>
          <w:p w:rsidR="00BA6DC8" w:rsidRPr="00021369" w:rsidRDefault="00BA6DC8" w:rsidP="000C58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97" w:type="dxa"/>
          </w:tcPr>
          <w:p w:rsidR="00BA6DC8" w:rsidRPr="00021369" w:rsidRDefault="00BA6DC8" w:rsidP="00BA6DC8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BA6DC8" w:rsidRPr="00021369" w:rsidRDefault="00BA6DC8" w:rsidP="00BA6D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6DC8" w:rsidRPr="00021369" w:rsidRDefault="00BA6DC8" w:rsidP="00A156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7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и умения по теме</w:t>
            </w:r>
          </w:p>
        </w:tc>
        <w:tc>
          <w:tcPr>
            <w:tcW w:w="2486" w:type="dxa"/>
          </w:tcPr>
          <w:p w:rsidR="00BA6DC8" w:rsidRPr="00170E94" w:rsidRDefault="00BA6DC8" w:rsidP="00BA6D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61" w:rsidRDefault="00A15661" w:rsidP="0031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61" w:rsidRDefault="00A1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204" w:rsidRDefault="00E36F36" w:rsidP="00315C3C">
      <w:pPr>
        <w:tabs>
          <w:tab w:val="left" w:pos="15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2E1DEE" w:rsidRPr="00170E9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A156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0933">
        <w:rPr>
          <w:rFonts w:ascii="Times New Roman" w:hAnsi="Times New Roman" w:cs="Times New Roman"/>
          <w:b/>
          <w:bCs/>
          <w:sz w:val="28"/>
          <w:szCs w:val="28"/>
        </w:rPr>
        <w:t xml:space="preserve"> 9 класс</w:t>
      </w:r>
    </w:p>
    <w:p w:rsidR="00170E94" w:rsidRPr="00170E94" w:rsidRDefault="00170E94" w:rsidP="00315C3C">
      <w:pPr>
        <w:tabs>
          <w:tab w:val="left" w:pos="15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3143"/>
        <w:gridCol w:w="1509"/>
        <w:gridCol w:w="5295"/>
        <w:gridCol w:w="3832"/>
      </w:tblGrid>
      <w:tr w:rsidR="00D15D56" w:rsidRPr="00170E94" w:rsidTr="00A15661">
        <w:trPr>
          <w:trHeight w:val="387"/>
          <w:jc w:val="center"/>
        </w:trPr>
        <w:tc>
          <w:tcPr>
            <w:tcW w:w="963" w:type="dxa"/>
          </w:tcPr>
          <w:p w:rsidR="00D15D56" w:rsidRPr="00170E94" w:rsidRDefault="00D15D56" w:rsidP="00170E9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5D56" w:rsidRPr="00170E94" w:rsidRDefault="00D15D56" w:rsidP="00170E9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43" w:type="dxa"/>
          </w:tcPr>
          <w:p w:rsidR="00D15D56" w:rsidRPr="00170E94" w:rsidRDefault="00883D42" w:rsidP="00170E94">
            <w:pPr>
              <w:ind w:left="5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509" w:type="dxa"/>
          </w:tcPr>
          <w:p w:rsidR="00D15D56" w:rsidRPr="00170E94" w:rsidRDefault="00170E94" w:rsidP="00170E94">
            <w:pPr>
              <w:ind w:left="5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5295" w:type="dxa"/>
          </w:tcPr>
          <w:p w:rsidR="00D15D56" w:rsidRPr="00170E94" w:rsidRDefault="00D15D56" w:rsidP="00170E9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832" w:type="dxa"/>
          </w:tcPr>
          <w:p w:rsidR="00D15D56" w:rsidRPr="00170E94" w:rsidRDefault="00D15D56" w:rsidP="00170E9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7B4010" w:rsidRPr="0013123F" w:rsidTr="00170E94">
        <w:trPr>
          <w:jc w:val="center"/>
        </w:trPr>
        <w:tc>
          <w:tcPr>
            <w:tcW w:w="14742" w:type="dxa"/>
            <w:gridSpan w:val="5"/>
          </w:tcPr>
          <w:p w:rsidR="007B4010" w:rsidRPr="0013123F" w:rsidRDefault="007B4010" w:rsidP="00170E94">
            <w:pPr>
              <w:ind w:left="5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Рациональные</w:t>
            </w:r>
            <w:r w:rsidRPr="0013123F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  <w:t xml:space="preserve"> </w:t>
            </w:r>
            <w:r w:rsidRPr="001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неравенства и их системы</w:t>
            </w:r>
            <w:r w:rsidR="00170E9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  <w:t xml:space="preserve"> (26 </w:t>
            </w:r>
            <w:r w:rsidR="00170E94" w:rsidRPr="00170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час.</w:t>
            </w:r>
            <w:r w:rsidRPr="0013123F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курса 8 класса</w:t>
            </w:r>
          </w:p>
        </w:tc>
        <w:tc>
          <w:tcPr>
            <w:tcW w:w="1509" w:type="dxa"/>
          </w:tcPr>
          <w:p w:rsidR="0013123F" w:rsidRPr="0013123F" w:rsidRDefault="0013123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13123F" w:rsidRPr="00596D75" w:rsidRDefault="00596D7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 по теме повторения. Взаимопроверка.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832" w:type="dxa"/>
          </w:tcPr>
          <w:p w:rsidR="0013123F" w:rsidRPr="00170E94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3123F" w:rsidRPr="00170E94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23D32" w:rsidRPr="00170E94" w:rsidRDefault="0013123F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223D32" w:rsidRPr="00170E94">
              <w:rPr>
                <w:szCs w:val="28"/>
              </w:rPr>
              <w:t xml:space="preserve"> </w:t>
            </w:r>
          </w:p>
          <w:p w:rsidR="0013123F" w:rsidRPr="00170E94" w:rsidRDefault="00223D3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Входная диагностическая работа</w:t>
            </w:r>
          </w:p>
        </w:tc>
        <w:tc>
          <w:tcPr>
            <w:tcW w:w="1509" w:type="dxa"/>
          </w:tcPr>
          <w:p w:rsidR="0013123F" w:rsidRPr="0013123F" w:rsidRDefault="00325F5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13123F" w:rsidRPr="00ED4C43" w:rsidRDefault="00ED4C43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3">
              <w:rPr>
                <w:rFonts w:ascii="Times New Roman" w:hAnsi="Times New Roman" w:cs="Times New Roman"/>
                <w:szCs w:val="28"/>
              </w:rPr>
              <w:t>Выполнение входной контрольной.</w:t>
            </w:r>
          </w:p>
        </w:tc>
        <w:tc>
          <w:tcPr>
            <w:tcW w:w="3832" w:type="dxa"/>
          </w:tcPr>
          <w:p w:rsidR="0013123F" w:rsidRPr="00170E94" w:rsidRDefault="00223D32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223D32" w:rsidRPr="00170E94" w:rsidRDefault="00223D3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Линейные и квадратные неравенства</w:t>
            </w:r>
          </w:p>
        </w:tc>
        <w:tc>
          <w:tcPr>
            <w:tcW w:w="1509" w:type="dxa"/>
          </w:tcPr>
          <w:p w:rsidR="0013123F" w:rsidRPr="0013123F" w:rsidRDefault="0013123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13123F" w:rsidRPr="00013E8F" w:rsidRDefault="00013E8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hAnsi="Times New Roman" w:cs="Times New Roman"/>
                <w:sz w:val="24"/>
                <w:szCs w:val="24"/>
              </w:rPr>
              <w:t>Осваивать, запоминать и применять графические методы при решении уравнений и их систем. Распознавать целые и дробные уравнения. Решать линейные и квадратные уравнения, уравнения, сводящиеся к ним, простейшие дробно-рациональные уравнения. Предлагать возможные способы решения текстовых задач, обсуждать их и решать текстовые задачи разными способами. Знакомиться с историей развития математики</w:t>
            </w:r>
          </w:p>
        </w:tc>
        <w:tc>
          <w:tcPr>
            <w:tcW w:w="3832" w:type="dxa"/>
          </w:tcPr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9543B1" w:rsidRPr="00170E94" w:rsidRDefault="009543B1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13123F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1509" w:type="dxa"/>
          </w:tcPr>
          <w:p w:rsidR="0013123F" w:rsidRPr="0013123F" w:rsidRDefault="0013123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13123F" w:rsidRPr="00DB4EB0" w:rsidRDefault="00DB4EB0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0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записывать, понимать, интерпретировать неравенства; использовать символику и терминологию. Выполнять преобразования неравенств, использовать для преобразования свойства числовых неравенств. Решать линейные неравенства; обсуждать полученные решения. Изображать решение неравенства на числовой прямой, записывать решение с помощью символов. Осваивать и применять неравенства при решении различных задач, в том числе практико-ориентированных</w:t>
            </w:r>
          </w:p>
        </w:tc>
        <w:tc>
          <w:tcPr>
            <w:tcW w:w="3832" w:type="dxa"/>
          </w:tcPr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9543B1" w:rsidRPr="00170E94" w:rsidRDefault="009543B1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13123F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Множества и операции над ними</w:t>
            </w:r>
          </w:p>
        </w:tc>
        <w:tc>
          <w:tcPr>
            <w:tcW w:w="1509" w:type="dxa"/>
          </w:tcPr>
          <w:p w:rsidR="0013123F" w:rsidRPr="0013123F" w:rsidRDefault="0013123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13123F" w:rsidRPr="0013123F" w:rsidRDefault="00DB4EB0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теоретическими материалами учебника. Выполнение упражнений</w:t>
            </w:r>
          </w:p>
        </w:tc>
        <w:tc>
          <w:tcPr>
            <w:tcW w:w="3832" w:type="dxa"/>
          </w:tcPr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9543B1" w:rsidRPr="00170E94" w:rsidRDefault="009543B1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13123F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13123F" w:rsidRPr="0013123F" w:rsidTr="00A15661">
        <w:trPr>
          <w:jc w:val="center"/>
        </w:trPr>
        <w:tc>
          <w:tcPr>
            <w:tcW w:w="963" w:type="dxa"/>
          </w:tcPr>
          <w:p w:rsidR="0013123F" w:rsidRPr="0013123F" w:rsidRDefault="0013123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3143" w:type="dxa"/>
          </w:tcPr>
          <w:p w:rsidR="0013123F" w:rsidRPr="0013123F" w:rsidRDefault="0013123F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1509" w:type="dxa"/>
          </w:tcPr>
          <w:p w:rsidR="0013123F" w:rsidRPr="0013123F" w:rsidRDefault="0013123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13123F" w:rsidRPr="00471677" w:rsidRDefault="00471677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рациональных неравенств</w:t>
            </w: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 xml:space="preserve">; обсуждать полученные решения. Изображать решение неравенства и системы неравенств на числовой прямой, записывать решение с помощью символов.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рациональных </w:t>
            </w: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>неравенств, используя графические представления. Осваивать и применять неравенства при решении различных задач, в том числе практико-ориентированных</w:t>
            </w:r>
          </w:p>
        </w:tc>
        <w:tc>
          <w:tcPr>
            <w:tcW w:w="3832" w:type="dxa"/>
          </w:tcPr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543B1" w:rsidRPr="00170E94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9543B1" w:rsidRPr="00170E94" w:rsidRDefault="009543B1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13123F" w:rsidRPr="0013123F" w:rsidRDefault="00954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8B6372" w:rsidRPr="0013123F" w:rsidTr="00A15661">
        <w:trPr>
          <w:jc w:val="center"/>
        </w:trPr>
        <w:tc>
          <w:tcPr>
            <w:tcW w:w="963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143" w:type="dxa"/>
          </w:tcPr>
          <w:p w:rsidR="008B6372" w:rsidRPr="0013123F" w:rsidRDefault="008B6372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теме: Рациональные  неравенства и их системы</w:t>
            </w:r>
          </w:p>
        </w:tc>
        <w:tc>
          <w:tcPr>
            <w:tcW w:w="1509" w:type="dxa"/>
          </w:tcPr>
          <w:p w:rsidR="008B6372" w:rsidRPr="0013123F" w:rsidRDefault="008B637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неравенств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 xml:space="preserve">; обсуждать полученные решения. Изображать решение неравенства и системы неравенств на числовой прямой, записывать решение с помощью символов.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рациональных </w:t>
            </w: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>неравенств, используя графические представления. Осваивать и применять неравенства при решении различных задач, в том числе практико-ориентированных</w:t>
            </w:r>
          </w:p>
        </w:tc>
        <w:tc>
          <w:tcPr>
            <w:tcW w:w="3832" w:type="dxa"/>
          </w:tcPr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8B6372" w:rsidRPr="00170E94" w:rsidRDefault="008B6372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8B6372" w:rsidRPr="0013123F" w:rsidTr="00A15661">
        <w:trPr>
          <w:jc w:val="center"/>
        </w:trPr>
        <w:tc>
          <w:tcPr>
            <w:tcW w:w="963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3" w:type="dxa"/>
          </w:tcPr>
          <w:p w:rsidR="008B6372" w:rsidRPr="0013123F" w:rsidRDefault="008B6372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</w:t>
            </w:r>
            <w:r w:rsidR="0083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 </w:t>
            </w:r>
            <w:r w:rsidRPr="001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509" w:type="dxa"/>
          </w:tcPr>
          <w:p w:rsidR="008B6372" w:rsidRPr="0013123F" w:rsidRDefault="008B637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8B6372" w:rsidRPr="0013123F" w:rsidTr="00A15661">
        <w:trPr>
          <w:jc w:val="center"/>
        </w:trPr>
        <w:tc>
          <w:tcPr>
            <w:tcW w:w="963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3" w:type="dxa"/>
          </w:tcPr>
          <w:p w:rsidR="008B6372" w:rsidRPr="0013123F" w:rsidRDefault="008B6372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</w:p>
        </w:tc>
        <w:tc>
          <w:tcPr>
            <w:tcW w:w="1509" w:type="dxa"/>
          </w:tcPr>
          <w:p w:rsidR="008B6372" w:rsidRPr="0013123F" w:rsidRDefault="008B637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8B6372" w:rsidRPr="00170E9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8B6372" w:rsidRPr="0013123F" w:rsidTr="00170E94">
        <w:trPr>
          <w:jc w:val="center"/>
        </w:trPr>
        <w:tc>
          <w:tcPr>
            <w:tcW w:w="14742" w:type="dxa"/>
            <w:gridSpan w:val="5"/>
          </w:tcPr>
          <w:p w:rsidR="008B6372" w:rsidRPr="0013123F" w:rsidRDefault="008B6372" w:rsidP="00170E94">
            <w:pPr>
              <w:ind w:left="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Системы уравнений (21ч</w:t>
            </w:r>
            <w:r w:rsidRPr="00131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6372" w:rsidRPr="0013123F" w:rsidTr="00A15661">
        <w:trPr>
          <w:jc w:val="center"/>
        </w:trPr>
        <w:tc>
          <w:tcPr>
            <w:tcW w:w="963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143" w:type="dxa"/>
          </w:tcPr>
          <w:p w:rsidR="008B6372" w:rsidRPr="0013123F" w:rsidRDefault="008B6372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1509" w:type="dxa"/>
          </w:tcPr>
          <w:p w:rsidR="008B6372" w:rsidRPr="0013123F" w:rsidRDefault="008B637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8B6372" w:rsidRPr="00DD4C04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C04" w:rsidRPr="00DD4C04">
              <w:rPr>
                <w:rFonts w:ascii="Times New Roman" w:hAnsi="Times New Roman" w:cs="Times New Roman"/>
                <w:sz w:val="24"/>
                <w:szCs w:val="24"/>
              </w:rPr>
              <w:t>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линейным. Знакомиться с историей развития математики</w:t>
            </w:r>
          </w:p>
        </w:tc>
        <w:tc>
          <w:tcPr>
            <w:tcW w:w="3832" w:type="dxa"/>
          </w:tcPr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B5046F" w:rsidRPr="00170E94" w:rsidRDefault="00B5046F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8B6372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8B6372" w:rsidRPr="0013123F" w:rsidTr="00A15661">
        <w:trPr>
          <w:jc w:val="center"/>
        </w:trPr>
        <w:tc>
          <w:tcPr>
            <w:tcW w:w="963" w:type="dxa"/>
          </w:tcPr>
          <w:p w:rsidR="008B6372" w:rsidRPr="0013123F" w:rsidRDefault="008B6372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143" w:type="dxa"/>
          </w:tcPr>
          <w:p w:rsidR="008B6372" w:rsidRPr="0013123F" w:rsidRDefault="008B6372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</w:t>
            </w:r>
          </w:p>
        </w:tc>
        <w:tc>
          <w:tcPr>
            <w:tcW w:w="1509" w:type="dxa"/>
          </w:tcPr>
          <w:p w:rsidR="008B6372" w:rsidRPr="0013123F" w:rsidRDefault="008B6372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8B6372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, о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оить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системы двух линейных уравнений с двумя переменными и системы двух уравнений, в которых одно уравнение не является 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линейным. Использовать функционально-графические представления для решения и исследования уравнений и систем. Знакомиться с историей развития математики</w:t>
            </w:r>
          </w:p>
        </w:tc>
        <w:tc>
          <w:tcPr>
            <w:tcW w:w="3832" w:type="dxa"/>
          </w:tcPr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B5046F" w:rsidRPr="00170E94" w:rsidRDefault="00B5046F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8B6372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37-44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, о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оить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системы двух линейных уравнений с двумя переменными и системы двух уравнений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как математические модели реальных ситуаций</w:t>
            </w:r>
            <w:r w:rsidRPr="00DD4C04">
              <w:rPr>
                <w:rFonts w:ascii="Times New Roman" w:hAnsi="Times New Roman" w:cs="Times New Roman"/>
                <w:sz w:val="24"/>
                <w:szCs w:val="24"/>
              </w:rPr>
              <w:t>.. 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результат. Знакомиться с историей развития математики</w:t>
            </w:r>
          </w:p>
        </w:tc>
        <w:tc>
          <w:tcPr>
            <w:tcW w:w="3832" w:type="dxa"/>
          </w:tcPr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B5046F" w:rsidRPr="00170E94" w:rsidRDefault="00B5046F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DD4C04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урок. Системы рациональных уравнений.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теоретическими материалами учебника. Выполнение упражнений</w:t>
            </w:r>
          </w:p>
        </w:tc>
        <w:tc>
          <w:tcPr>
            <w:tcW w:w="3832" w:type="dxa"/>
          </w:tcPr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5046F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B5046F" w:rsidRPr="00170E94" w:rsidRDefault="00B5046F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DD4C04" w:rsidRPr="00170E94" w:rsidRDefault="00B5046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3. 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 Решение систем уравнений.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170E94">
        <w:trPr>
          <w:jc w:val="center"/>
        </w:trPr>
        <w:tc>
          <w:tcPr>
            <w:tcW w:w="14742" w:type="dxa"/>
            <w:gridSpan w:val="5"/>
          </w:tcPr>
          <w:p w:rsidR="00DD4C04" w:rsidRPr="0013123F" w:rsidRDefault="00DD4C04" w:rsidP="00170E94">
            <w:pPr>
              <w:ind w:left="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Числовые функции (31ч)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20193C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функций; </w:t>
            </w:r>
          </w:p>
          <w:p w:rsidR="00DD4C04" w:rsidRPr="0020193C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понятия области определения функции и области значения функции, </w:t>
            </w: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>иллюстрировать схематически, объяснять расположение на координатной плоскости графиков функций вида: y = kx, y = kx + b, y k x = , y = ax2, y = x, y = х в зависимости от значений коэффициентов; описывать их свойства. Анализировать и применять свойства изученных функций для их построения, в том числе с помощью цифровых ресурсов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52-59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Способы задания функций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5" w:type="dxa"/>
          </w:tcPr>
          <w:p w:rsidR="0020193C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функций; </w:t>
            </w:r>
          </w:p>
          <w:p w:rsidR="00DD4C04" w:rsidRPr="0013123F" w:rsidRDefault="000D1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Познакомиться со с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ами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задания функций</w:t>
            </w:r>
            <w:r w:rsidR="0020193C" w:rsidRPr="0020193C">
              <w:rPr>
                <w:rFonts w:ascii="Times New Roman" w:hAnsi="Times New Roman" w:cs="Times New Roman"/>
                <w:sz w:val="24"/>
                <w:szCs w:val="24"/>
              </w:rPr>
              <w:t>. Строить и изображать схематически графики квадратичных функций, заданных формулами вида y = ax2, y = ax2 + q, y = a(x + p) 2 , y = ax2 + bx + c. Анализировать и применять свойства изученных функций для их построения, в том числе с помощью цифровых ресурсов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Четные и нечетные функции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0D13B1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функций; </w:t>
            </w:r>
          </w:p>
          <w:p w:rsidR="00DD4C04" w:rsidRPr="0013123F" w:rsidRDefault="000D1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четность и нечетность функций, </w:t>
            </w:r>
            <w:r w:rsidR="0020193C" w:rsidRPr="0020193C">
              <w:rPr>
                <w:rFonts w:ascii="Times New Roman" w:hAnsi="Times New Roman" w:cs="Times New Roman"/>
                <w:sz w:val="24"/>
                <w:szCs w:val="24"/>
              </w:rPr>
              <w:t>иллюстрировать схематически, объяснять расположение на координатной плоскости графиков функций вида: y = kx, y = kx + b, y k x = , y = ax2, y = ax3 , y = x, y = х в зависимости от значений коэффициентов; описывать их свойства. Распознавать квадратичную функцию по формуле. Приводить примеры квадратичных зависимостей из реальной жизни, физики, геометрии. Выявлять и обобщать особенности графика квадра- тичной функции y = ax2 + bx + c. Строить и изображать схематически графики квадратичных функций, заданных формулами вида y = ax2, y = ax2 + q, y = a(x + p) 2 , y = ax2 + bx + c. Анализировать и применять свойства изученных функций для их построения, в том числе с помощью цифровых ресурсов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DD4C04" w:rsidRPr="0013123F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квадратичную функцию по формуле. Приводить примеры квадратичных зависимостей из реальной жизни, физики, геометрии. Выявлять и обобщать особенности графика квадратичной функции y = ax2 + bx + c. Строить и изображать схематически графики квадратичных функций, заданных формулами вида y = ax2, y = ax2 + q, y = a(x + p) 2 , y = ax2 + bx + c. Анализировать и применять свойства изученных функций для их построения, в том </w:t>
            </w:r>
            <w:r w:rsidRPr="0020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помощью цифровых ресурсов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Тест по теме: « Числовые функции»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0D1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тестовой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0D13B1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теоретическими материалами учебника.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графиков функций, исследование  функций на четность и нечетность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«Числовые функции. Свойства функции»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20193C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теоретическими материалами учебника. Выполнение упражнений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4. 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  <w:r w:rsidR="00FC4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4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Функция  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 = х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ar-SA"/>
              </w:rPr>
              <w:t>-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n</w:t>
            </w:r>
            <w:r w:rsidRPr="0013123F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en-US" w:eastAsia="ar-SA"/>
              </w:rPr>
              <w:object w:dxaOrig="220" w:dyaOrig="220">
                <v:shape id="_x0000_i1033" type="#_x0000_t75" style="width:10.35pt;height:10.35pt" o:ole="">
                  <v:imagedata r:id="rId26" o:title=""/>
                </v:shape>
                <o:OLEObject Type="Embed" ProgID="Equation.DSMT4" ShapeID="_x0000_i1033" DrawAspect="Content" ObjectID="_1700416848" r:id="rId27"/>
              </w:objec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N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их свойства и графики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DD4C04" w:rsidRPr="0013123F" w:rsidRDefault="00D20A9B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степенную</w:t>
            </w: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по формуле. Приводить примеры зависимостей из реальной жизни, физики, геометрии. Выявлять и обобщать особенности графика квадратичной функции. Строить и изображать схематически графики функций, заданных формулами вида 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 = х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ar-SA"/>
              </w:rPr>
              <w:t>-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n</w:t>
            </w:r>
            <w:r w:rsidRPr="0013123F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en-US" w:eastAsia="ar-SA"/>
              </w:rPr>
              <w:object w:dxaOrig="220" w:dyaOrig="220">
                <v:shape id="_x0000_i1034" type="#_x0000_t75" style="width:10.35pt;height:10.35pt" o:ole="">
                  <v:imagedata r:id="rId26" o:title=""/>
                </v:shape>
                <o:OLEObject Type="Embed" ProgID="Equation.DSMT4" ShapeID="_x0000_i1034" DrawAspect="Content" ObjectID="_1700416849" r:id="rId28"/>
              </w:object>
            </w:r>
            <w:r w:rsidRPr="00131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  <w:r w:rsidRPr="0020193C">
              <w:rPr>
                <w:rFonts w:ascii="Times New Roman" w:hAnsi="Times New Roman" w:cs="Times New Roman"/>
                <w:sz w:val="24"/>
                <w:szCs w:val="24"/>
              </w:rPr>
              <w:t>. Анализировать и применять свойства изученных функций для их построения, в том числе с помощью цифровых ресурсов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5. 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170E94">
        <w:trPr>
          <w:jc w:val="center"/>
        </w:trPr>
        <w:tc>
          <w:tcPr>
            <w:tcW w:w="14742" w:type="dxa"/>
            <w:gridSpan w:val="5"/>
          </w:tcPr>
          <w:p w:rsidR="00DD4C04" w:rsidRPr="0013123F" w:rsidRDefault="00DD4C04" w:rsidP="00170E94">
            <w:pPr>
              <w:ind w:left="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Прогрессии. (18 ч)</w:t>
            </w:r>
          </w:p>
        </w:tc>
      </w:tr>
      <w:tr w:rsidR="00673D05" w:rsidRPr="0013123F" w:rsidTr="00A15661">
        <w:trPr>
          <w:jc w:val="center"/>
        </w:trPr>
        <w:tc>
          <w:tcPr>
            <w:tcW w:w="963" w:type="dxa"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3143" w:type="dxa"/>
          </w:tcPr>
          <w:p w:rsidR="00673D05" w:rsidRPr="0013123F" w:rsidRDefault="00673D05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последовательности</w:t>
            </w:r>
          </w:p>
        </w:tc>
        <w:tc>
          <w:tcPr>
            <w:tcW w:w="1509" w:type="dxa"/>
          </w:tcPr>
          <w:p w:rsidR="00673D05" w:rsidRPr="0013123F" w:rsidRDefault="00673D05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vMerge w:val="restart"/>
          </w:tcPr>
          <w:p w:rsidR="00673D05" w:rsidRPr="00673D05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0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и применять индексные обозначения, строить речевые высказывания с использованием терминологии, связанной с понятием последовательности. Анализировать </w:t>
            </w:r>
            <w:r w:rsidRPr="0067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формулу n-го члена последовательности или рекуррентную формулу и вычислять члены последовательностей, заданных этими формулами. Устанавливать закономерность в построении последовательности, если выписаны первые несколько её членов. Распознавать арифметическую и геометрическую прогрессии при разных способах задания. Решать задачи с использованием формул n-го члена арифметической и геометрической прогрессий, суммы первых n членов. Изображать члены последовательности точками на координатной плоскости.</w:t>
            </w:r>
          </w:p>
        </w:tc>
        <w:tc>
          <w:tcPr>
            <w:tcW w:w="3832" w:type="dxa"/>
          </w:tcPr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673D05" w:rsidRPr="0013123F" w:rsidTr="00A15661">
        <w:trPr>
          <w:jc w:val="center"/>
        </w:trPr>
        <w:tc>
          <w:tcPr>
            <w:tcW w:w="963" w:type="dxa"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3143" w:type="dxa"/>
          </w:tcPr>
          <w:p w:rsidR="00673D05" w:rsidRPr="0013123F" w:rsidRDefault="00673D05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Арифметическая </w:t>
            </w: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прогрессия</w:t>
            </w:r>
          </w:p>
        </w:tc>
        <w:tc>
          <w:tcPr>
            <w:tcW w:w="1509" w:type="dxa"/>
          </w:tcPr>
          <w:p w:rsidR="00673D05" w:rsidRPr="0013123F" w:rsidRDefault="00673D05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5" w:type="dxa"/>
            <w:vMerge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673D05" w:rsidRPr="0013123F" w:rsidTr="00A15661">
        <w:trPr>
          <w:jc w:val="center"/>
        </w:trPr>
        <w:tc>
          <w:tcPr>
            <w:tcW w:w="963" w:type="dxa"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43" w:type="dxa"/>
          </w:tcPr>
          <w:p w:rsidR="00673D05" w:rsidRPr="0013123F" w:rsidRDefault="00673D05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теме. Арифметическая прогрессии</w:t>
            </w:r>
          </w:p>
        </w:tc>
        <w:tc>
          <w:tcPr>
            <w:tcW w:w="1509" w:type="dxa"/>
          </w:tcPr>
          <w:p w:rsidR="00673D05" w:rsidRPr="0013123F" w:rsidRDefault="00673D05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vMerge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673D05" w:rsidRPr="00170E94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 6. Арифметическая прогрессия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673D05" w:rsidRPr="0013123F" w:rsidTr="00A15661">
        <w:trPr>
          <w:jc w:val="center"/>
        </w:trPr>
        <w:tc>
          <w:tcPr>
            <w:tcW w:w="963" w:type="dxa"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3143" w:type="dxa"/>
          </w:tcPr>
          <w:p w:rsidR="00673D05" w:rsidRPr="0013123F" w:rsidRDefault="00673D05" w:rsidP="00170E94">
            <w:pPr>
              <w:ind w:left="58" w:righ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Геометрическая прогрессия</w:t>
            </w:r>
          </w:p>
        </w:tc>
        <w:tc>
          <w:tcPr>
            <w:tcW w:w="1509" w:type="dxa"/>
          </w:tcPr>
          <w:p w:rsidR="00673D05" w:rsidRPr="0013123F" w:rsidRDefault="00673D05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vMerge w:val="restart"/>
          </w:tcPr>
          <w:p w:rsidR="00673D05" w:rsidRPr="00673D05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05">
              <w:rPr>
                <w:rFonts w:ascii="Times New Roman" w:hAnsi="Times New Roman" w:cs="Times New Roman"/>
                <w:sz w:val="24"/>
                <w:szCs w:val="24"/>
              </w:rPr>
              <w:t>Осваивать и применять индексные обозначения, строить речевые высказывания с использованием терминологии, связанной с понятием последовательности. Анализировать формулу n-го члена последовательности или рекуррентную формулу и вычислять члены последовательностей, заданных этими формулами. Устанавливать закономерность в построении последовательности, если выписаны первые несколько её членов. Распознавать арифметическую и геометрическую прогрессии при разных способах задания. Решать задачи с использованием формул n-го члена арифметической и геометрической прогрессий, суммы первых n членов. Изображать члены последовательности точками на координатной плоскости.</w:t>
            </w:r>
          </w:p>
        </w:tc>
        <w:tc>
          <w:tcPr>
            <w:tcW w:w="3832" w:type="dxa"/>
          </w:tcPr>
          <w:p w:rsidR="0069344F" w:rsidRPr="00170E94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69344F" w:rsidRPr="00170E94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673D05" w:rsidRPr="00170E94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673D05" w:rsidRPr="0013123F" w:rsidTr="00A15661">
        <w:trPr>
          <w:jc w:val="center"/>
        </w:trPr>
        <w:tc>
          <w:tcPr>
            <w:tcW w:w="963" w:type="dxa"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43" w:type="dxa"/>
          </w:tcPr>
          <w:p w:rsidR="00673D05" w:rsidRPr="0013123F" w:rsidRDefault="00673D05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теме. Геометрическая прогрессии.</w:t>
            </w:r>
          </w:p>
        </w:tc>
        <w:tc>
          <w:tcPr>
            <w:tcW w:w="1509" w:type="dxa"/>
          </w:tcPr>
          <w:p w:rsidR="00673D05" w:rsidRPr="0013123F" w:rsidRDefault="00673D05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vMerge/>
          </w:tcPr>
          <w:p w:rsidR="00673D05" w:rsidRPr="0013123F" w:rsidRDefault="00673D05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9344F" w:rsidRPr="00170E94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69344F" w:rsidRPr="00170E94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673D05" w:rsidRPr="0013123F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7. </w:t>
            </w: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Геометрическая прогрессия</w:t>
            </w:r>
            <w:r w:rsidRPr="00131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170E94">
        <w:trPr>
          <w:jc w:val="center"/>
        </w:trPr>
        <w:tc>
          <w:tcPr>
            <w:tcW w:w="14742" w:type="dxa"/>
            <w:gridSpan w:val="5"/>
          </w:tcPr>
          <w:p w:rsidR="00DD4C04" w:rsidRPr="0013123F" w:rsidRDefault="00DD4C04" w:rsidP="00170E94">
            <w:pPr>
              <w:ind w:left="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Элементы комбинаторики, статистики и теории вероятностей (19)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Комбинаторные задачи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FF6475" w:rsidRPr="00FF6475" w:rsidRDefault="00FF6475" w:rsidP="00170E94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Fonts w:ascii="Open Sans" w:hAnsi="Open Sans" w:cs="Open Sans"/>
                <w:color w:val="000000"/>
              </w:rPr>
            </w:pPr>
            <w:r w:rsidRPr="00FF6475">
              <w:rPr>
                <w:color w:val="000000"/>
              </w:rPr>
              <w:t>Осваивать способы моделирования на доступном для школьников уровне.</w:t>
            </w:r>
          </w:p>
          <w:p w:rsidR="00FF6475" w:rsidRPr="00FF6475" w:rsidRDefault="00FF6475" w:rsidP="00170E94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Fonts w:ascii="Open Sans" w:hAnsi="Open Sans" w:cs="Open Sans"/>
                <w:color w:val="000000"/>
              </w:rPr>
            </w:pPr>
            <w:r w:rsidRPr="00FF6475">
              <w:rPr>
                <w:color w:val="000000"/>
              </w:rPr>
              <w:t>Расширять представления о различных видах математических задач и способах их решения (перебор, таблицы, дерево вариантов)</w:t>
            </w:r>
          </w:p>
          <w:p w:rsidR="00FF6475" w:rsidRPr="00FF6475" w:rsidRDefault="00FF6475" w:rsidP="00170E94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Fonts w:ascii="Open Sans" w:hAnsi="Open Sans" w:cs="Open Sans"/>
                <w:color w:val="000000"/>
              </w:rPr>
            </w:pPr>
            <w:r w:rsidRPr="00FF6475">
              <w:rPr>
                <w:color w:val="000000"/>
              </w:rPr>
              <w:t>Развивать такие свойства мышления как гибкость, вариативность, креативность.</w:t>
            </w:r>
          </w:p>
          <w:p w:rsidR="00DD4C04" w:rsidRPr="00FF6475" w:rsidRDefault="00FF6475" w:rsidP="00170E94">
            <w:pPr>
              <w:pStyle w:val="aa"/>
              <w:shd w:val="clear" w:color="auto" w:fill="FFFFFF"/>
              <w:spacing w:before="0" w:beforeAutospacing="0" w:after="0" w:afterAutospacing="0"/>
              <w:ind w:left="34"/>
            </w:pPr>
            <w:r w:rsidRPr="00FF6475">
              <w:rPr>
                <w:color w:val="000000"/>
              </w:rPr>
              <w:t>Овладевать  способами решения комбинаторных задач, умеют составлять математически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Статистика – дизайн информации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325F16" w:rsidRDefault="00325F16" w:rsidP="00170E94">
            <w:pPr>
              <w:shd w:val="clear" w:color="auto" w:fill="FFFFFF"/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5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научиться систематизировать полученную информацию, ввести основные понятия статистики: общий ряд данных, ряд данных, объём измерения, варианта измерения, кратность измерения, частота варианты, сгруппированный ряд данных. На конкретных примерах рассмотреть алгоритм нахождения указанных понятий;</w:t>
            </w:r>
          </w:p>
          <w:p w:rsidR="00DD4C04" w:rsidRPr="00325F16" w:rsidRDefault="00325F16" w:rsidP="00170E94">
            <w:pPr>
              <w:shd w:val="clear" w:color="auto" w:fill="FFFFFF"/>
              <w:spacing w:before="100" w:before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5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способность обобщать, замечать закономерности;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C3580F" w:rsidRPr="0013123F" w:rsidTr="00A15661">
        <w:trPr>
          <w:jc w:val="center"/>
        </w:trPr>
        <w:tc>
          <w:tcPr>
            <w:tcW w:w="963" w:type="dxa"/>
          </w:tcPr>
          <w:p w:rsidR="00C3580F" w:rsidRPr="0013123F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3143" w:type="dxa"/>
          </w:tcPr>
          <w:p w:rsidR="00C3580F" w:rsidRPr="0013123F" w:rsidRDefault="00C3580F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вероятностные задачи</w:t>
            </w:r>
          </w:p>
        </w:tc>
        <w:tc>
          <w:tcPr>
            <w:tcW w:w="1509" w:type="dxa"/>
          </w:tcPr>
          <w:p w:rsidR="00C3580F" w:rsidRPr="0013123F" w:rsidRDefault="00C3580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vMerge w:val="restart"/>
            <w:shd w:val="clear" w:color="auto" w:fill="FFFFFF" w:themeFill="background1"/>
          </w:tcPr>
          <w:p w:rsidR="00C3580F" w:rsidRPr="003E2532" w:rsidRDefault="00C3580F" w:rsidP="00170E94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3E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реальной ситуации определять достоверные, невозможные, равновероятностные, совместные и несовместные события; научить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3E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из жизни;</w:t>
            </w:r>
          </w:p>
          <w:p w:rsidR="00C3580F" w:rsidRPr="003E2532" w:rsidRDefault="00C3580F" w:rsidP="00170E9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E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анализировать, обобщать изучаемые факты, выделять и сравнивать существенные признаки, выбирать наиболее эффективные способы решения задач в зависимости от конкретных условий; </w:t>
            </w:r>
          </w:p>
        </w:tc>
        <w:tc>
          <w:tcPr>
            <w:tcW w:w="3832" w:type="dxa"/>
          </w:tcPr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C3580F" w:rsidRPr="0013123F" w:rsidTr="00A15661">
        <w:trPr>
          <w:jc w:val="center"/>
        </w:trPr>
        <w:tc>
          <w:tcPr>
            <w:tcW w:w="963" w:type="dxa"/>
          </w:tcPr>
          <w:p w:rsidR="00C3580F" w:rsidRPr="0013123F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143" w:type="dxa"/>
          </w:tcPr>
          <w:p w:rsidR="00C3580F" w:rsidRPr="0013123F" w:rsidRDefault="00C3580F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1509" w:type="dxa"/>
          </w:tcPr>
          <w:p w:rsidR="00C3580F" w:rsidRPr="0013123F" w:rsidRDefault="00C3580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vMerge/>
          </w:tcPr>
          <w:p w:rsidR="00C3580F" w:rsidRPr="0013123F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C3580F" w:rsidRPr="0013123F" w:rsidTr="00A15661">
        <w:trPr>
          <w:jc w:val="center"/>
        </w:trPr>
        <w:tc>
          <w:tcPr>
            <w:tcW w:w="963" w:type="dxa"/>
          </w:tcPr>
          <w:p w:rsidR="00C3580F" w:rsidRPr="0013123F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43" w:type="dxa"/>
          </w:tcPr>
          <w:p w:rsidR="00C3580F" w:rsidRPr="0013123F" w:rsidRDefault="00C3580F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теме. Элементы комбинаторики, статистики и теории вероятностей.</w:t>
            </w:r>
          </w:p>
        </w:tc>
        <w:tc>
          <w:tcPr>
            <w:tcW w:w="1509" w:type="dxa"/>
          </w:tcPr>
          <w:p w:rsidR="00C3580F" w:rsidRPr="0013123F" w:rsidRDefault="00C3580F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vMerge/>
          </w:tcPr>
          <w:p w:rsidR="00C3580F" w:rsidRPr="0013123F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C3580F" w:rsidRPr="00170E94" w:rsidRDefault="00C3580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8. 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110-115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suppressAutoHyphens/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080772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170E94">
        <w:trPr>
          <w:jc w:val="center"/>
        </w:trPr>
        <w:tc>
          <w:tcPr>
            <w:tcW w:w="14742" w:type="dxa"/>
            <w:gridSpan w:val="5"/>
          </w:tcPr>
          <w:p w:rsidR="00DD4C04" w:rsidRPr="0013123F" w:rsidRDefault="00DD4C04" w:rsidP="00170E94">
            <w:pPr>
              <w:ind w:left="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Итоговое повторение (</w:t>
            </w:r>
            <w:r w:rsidRPr="001312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25 ч)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116-134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Итоговое повторение. Подготовка к ЕГЭ.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69344F" w:rsidRDefault="0069344F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множество, подмножество, операции над множествами; использовать графическое представление множеств для описания реальных процессов и явлений, при решении задач из других учебных предметов. Актуализировать терминологию и основные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, связанные с числами: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D4C04" w:rsidRPr="00170E94" w:rsidRDefault="00DD4C04" w:rsidP="00170E94">
            <w:pPr>
              <w:ind w:left="34"/>
              <w:rPr>
                <w:szCs w:val="28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170E94">
              <w:rPr>
                <w:szCs w:val="28"/>
              </w:rPr>
              <w:t xml:space="preserve"> </w:t>
            </w:r>
          </w:p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43" w:type="dxa"/>
          </w:tcPr>
          <w:p w:rsidR="00DD4C04" w:rsidRPr="00223D32" w:rsidRDefault="00DD4C04" w:rsidP="00170E94">
            <w:pPr>
              <w:ind w:left="58" w:righ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3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D4C04" w:rsidRPr="0013123F" w:rsidTr="00A15661">
        <w:trPr>
          <w:jc w:val="center"/>
        </w:trPr>
        <w:tc>
          <w:tcPr>
            <w:tcW w:w="963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43" w:type="dxa"/>
          </w:tcPr>
          <w:p w:rsidR="00DD4C04" w:rsidRPr="0013123F" w:rsidRDefault="00DD4C04" w:rsidP="00170E94">
            <w:pPr>
              <w:ind w:left="58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09" w:type="dxa"/>
          </w:tcPr>
          <w:p w:rsidR="00DD4C04" w:rsidRPr="0013123F" w:rsidRDefault="00DD4C04" w:rsidP="00170E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DD4C04" w:rsidRPr="0013123F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Выполнение работы над ошибками</w:t>
            </w:r>
          </w:p>
        </w:tc>
        <w:tc>
          <w:tcPr>
            <w:tcW w:w="3832" w:type="dxa"/>
          </w:tcPr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 воспитание</w:t>
            </w:r>
          </w:p>
          <w:p w:rsidR="00DD4C04" w:rsidRPr="00170E94" w:rsidRDefault="00DD4C04" w:rsidP="00170E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</w:tbl>
    <w:p w:rsidR="00B43D71" w:rsidRPr="0013123F" w:rsidRDefault="00B43D71" w:rsidP="00A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71" w:rsidRPr="0013123F" w:rsidSect="00315C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44" w:rsidRDefault="009E3E44" w:rsidP="00293204">
      <w:pPr>
        <w:spacing w:after="0" w:line="240" w:lineRule="auto"/>
      </w:pPr>
      <w:r>
        <w:separator/>
      </w:r>
    </w:p>
  </w:endnote>
  <w:endnote w:type="continuationSeparator" w:id="0">
    <w:p w:rsidR="009E3E44" w:rsidRDefault="009E3E44" w:rsidP="002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44" w:rsidRDefault="009E3E44" w:rsidP="00293204">
      <w:pPr>
        <w:spacing w:after="0" w:line="240" w:lineRule="auto"/>
      </w:pPr>
      <w:r>
        <w:separator/>
      </w:r>
    </w:p>
  </w:footnote>
  <w:footnote w:type="continuationSeparator" w:id="0">
    <w:p w:rsidR="009E3E44" w:rsidRDefault="009E3E44" w:rsidP="0029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85"/>
    <w:multiLevelType w:val="hybridMultilevel"/>
    <w:tmpl w:val="A28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1247"/>
    <w:multiLevelType w:val="hybridMultilevel"/>
    <w:tmpl w:val="C876D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A7702"/>
    <w:multiLevelType w:val="hybridMultilevel"/>
    <w:tmpl w:val="CDCE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DA9"/>
    <w:multiLevelType w:val="hybridMultilevel"/>
    <w:tmpl w:val="C0287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53623"/>
    <w:multiLevelType w:val="hybridMultilevel"/>
    <w:tmpl w:val="76C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170D9"/>
    <w:multiLevelType w:val="hybridMultilevel"/>
    <w:tmpl w:val="027E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2733"/>
    <w:multiLevelType w:val="hybridMultilevel"/>
    <w:tmpl w:val="0930D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E5229"/>
    <w:multiLevelType w:val="hybridMultilevel"/>
    <w:tmpl w:val="6C1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3983"/>
    <w:multiLevelType w:val="hybridMultilevel"/>
    <w:tmpl w:val="F2B8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087"/>
    <w:multiLevelType w:val="hybridMultilevel"/>
    <w:tmpl w:val="7E3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ADC"/>
    <w:multiLevelType w:val="hybridMultilevel"/>
    <w:tmpl w:val="D7464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003DE5"/>
    <w:multiLevelType w:val="hybridMultilevel"/>
    <w:tmpl w:val="909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0A63"/>
    <w:multiLevelType w:val="hybridMultilevel"/>
    <w:tmpl w:val="4E6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10737"/>
    <w:multiLevelType w:val="hybridMultilevel"/>
    <w:tmpl w:val="05D6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427437"/>
    <w:multiLevelType w:val="hybridMultilevel"/>
    <w:tmpl w:val="867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4558"/>
    <w:multiLevelType w:val="hybridMultilevel"/>
    <w:tmpl w:val="F39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1ED7"/>
    <w:multiLevelType w:val="hybridMultilevel"/>
    <w:tmpl w:val="8E0E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43EF"/>
    <w:multiLevelType w:val="hybridMultilevel"/>
    <w:tmpl w:val="ED9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5A13"/>
    <w:multiLevelType w:val="hybridMultilevel"/>
    <w:tmpl w:val="B90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5761"/>
    <w:multiLevelType w:val="hybridMultilevel"/>
    <w:tmpl w:val="FB7A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147A5"/>
    <w:multiLevelType w:val="hybridMultilevel"/>
    <w:tmpl w:val="90F6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B5B"/>
    <w:multiLevelType w:val="hybridMultilevel"/>
    <w:tmpl w:val="72E4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11BD7"/>
    <w:multiLevelType w:val="hybridMultilevel"/>
    <w:tmpl w:val="4692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6"/>
  </w:num>
  <w:num w:numId="5">
    <w:abstractNumId w:val="20"/>
  </w:num>
  <w:num w:numId="6">
    <w:abstractNumId w:val="11"/>
  </w:num>
  <w:num w:numId="7">
    <w:abstractNumId w:val="21"/>
  </w:num>
  <w:num w:numId="8">
    <w:abstractNumId w:val="14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18"/>
  </w:num>
  <w:num w:numId="14">
    <w:abstractNumId w:val="12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0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0C"/>
    <w:rsid w:val="0000597F"/>
    <w:rsid w:val="00013E8F"/>
    <w:rsid w:val="00021369"/>
    <w:rsid w:val="00041A5C"/>
    <w:rsid w:val="00067E77"/>
    <w:rsid w:val="00067F45"/>
    <w:rsid w:val="0007318A"/>
    <w:rsid w:val="000774B8"/>
    <w:rsid w:val="00080772"/>
    <w:rsid w:val="000817DF"/>
    <w:rsid w:val="000852F8"/>
    <w:rsid w:val="00087C26"/>
    <w:rsid w:val="000A4302"/>
    <w:rsid w:val="000B4D40"/>
    <w:rsid w:val="000B7C26"/>
    <w:rsid w:val="000C58CA"/>
    <w:rsid w:val="000D13B1"/>
    <w:rsid w:val="000D2245"/>
    <w:rsid w:val="000D5C26"/>
    <w:rsid w:val="00100AE2"/>
    <w:rsid w:val="001052F0"/>
    <w:rsid w:val="001101B3"/>
    <w:rsid w:val="00115CC9"/>
    <w:rsid w:val="00117B6D"/>
    <w:rsid w:val="0012154A"/>
    <w:rsid w:val="001218E8"/>
    <w:rsid w:val="0013123F"/>
    <w:rsid w:val="00132C10"/>
    <w:rsid w:val="00136C49"/>
    <w:rsid w:val="00136FC4"/>
    <w:rsid w:val="00144A2F"/>
    <w:rsid w:val="001466F0"/>
    <w:rsid w:val="00155ED3"/>
    <w:rsid w:val="00156916"/>
    <w:rsid w:val="00170E94"/>
    <w:rsid w:val="00180D38"/>
    <w:rsid w:val="001A21DF"/>
    <w:rsid w:val="001B559F"/>
    <w:rsid w:val="001C6FDA"/>
    <w:rsid w:val="001D3C9B"/>
    <w:rsid w:val="001E3506"/>
    <w:rsid w:val="001E390A"/>
    <w:rsid w:val="001F2E92"/>
    <w:rsid w:val="002003E5"/>
    <w:rsid w:val="0020193C"/>
    <w:rsid w:val="00206D69"/>
    <w:rsid w:val="0022018D"/>
    <w:rsid w:val="00222AAF"/>
    <w:rsid w:val="00223D32"/>
    <w:rsid w:val="0023088C"/>
    <w:rsid w:val="0024300C"/>
    <w:rsid w:val="0024365E"/>
    <w:rsid w:val="0027460B"/>
    <w:rsid w:val="002800F1"/>
    <w:rsid w:val="002831E0"/>
    <w:rsid w:val="00284127"/>
    <w:rsid w:val="00284223"/>
    <w:rsid w:val="00284BA0"/>
    <w:rsid w:val="00287EFA"/>
    <w:rsid w:val="002906D0"/>
    <w:rsid w:val="00291BF9"/>
    <w:rsid w:val="00293204"/>
    <w:rsid w:val="00294D65"/>
    <w:rsid w:val="00297C1E"/>
    <w:rsid w:val="002A2C7D"/>
    <w:rsid w:val="002B792D"/>
    <w:rsid w:val="002C06CA"/>
    <w:rsid w:val="002C60F2"/>
    <w:rsid w:val="002D1417"/>
    <w:rsid w:val="002E1DEE"/>
    <w:rsid w:val="002E4E7F"/>
    <w:rsid w:val="0030491C"/>
    <w:rsid w:val="00304C33"/>
    <w:rsid w:val="003065F9"/>
    <w:rsid w:val="00315C3C"/>
    <w:rsid w:val="00317A75"/>
    <w:rsid w:val="00317C54"/>
    <w:rsid w:val="003209DA"/>
    <w:rsid w:val="00325F16"/>
    <w:rsid w:val="00325F52"/>
    <w:rsid w:val="00326210"/>
    <w:rsid w:val="003331C0"/>
    <w:rsid w:val="00334DC0"/>
    <w:rsid w:val="003379AC"/>
    <w:rsid w:val="00346A06"/>
    <w:rsid w:val="003510D8"/>
    <w:rsid w:val="0035118C"/>
    <w:rsid w:val="00354D0E"/>
    <w:rsid w:val="00355983"/>
    <w:rsid w:val="003657A9"/>
    <w:rsid w:val="0037007C"/>
    <w:rsid w:val="00374B13"/>
    <w:rsid w:val="00376BCB"/>
    <w:rsid w:val="00392171"/>
    <w:rsid w:val="003A02DE"/>
    <w:rsid w:val="003A0C18"/>
    <w:rsid w:val="003B2B64"/>
    <w:rsid w:val="003B461D"/>
    <w:rsid w:val="003B7FEB"/>
    <w:rsid w:val="003C7429"/>
    <w:rsid w:val="003D3092"/>
    <w:rsid w:val="003E2532"/>
    <w:rsid w:val="003E7CA8"/>
    <w:rsid w:val="004211A3"/>
    <w:rsid w:val="00432C36"/>
    <w:rsid w:val="00434F1F"/>
    <w:rsid w:val="00436C9F"/>
    <w:rsid w:val="00437747"/>
    <w:rsid w:val="00441516"/>
    <w:rsid w:val="004518AA"/>
    <w:rsid w:val="00451ABE"/>
    <w:rsid w:val="004550F3"/>
    <w:rsid w:val="00463DE7"/>
    <w:rsid w:val="00464BB0"/>
    <w:rsid w:val="00471677"/>
    <w:rsid w:val="00477A4A"/>
    <w:rsid w:val="00482000"/>
    <w:rsid w:val="004961BE"/>
    <w:rsid w:val="00496B43"/>
    <w:rsid w:val="00497BDB"/>
    <w:rsid w:val="004A3B84"/>
    <w:rsid w:val="004A4BCD"/>
    <w:rsid w:val="004A7279"/>
    <w:rsid w:val="004B556F"/>
    <w:rsid w:val="004D142E"/>
    <w:rsid w:val="004E1303"/>
    <w:rsid w:val="004E6483"/>
    <w:rsid w:val="004F3ACE"/>
    <w:rsid w:val="004F7C0C"/>
    <w:rsid w:val="00521A4A"/>
    <w:rsid w:val="005302F9"/>
    <w:rsid w:val="00531365"/>
    <w:rsid w:val="005318DD"/>
    <w:rsid w:val="005350F4"/>
    <w:rsid w:val="0053726F"/>
    <w:rsid w:val="00544D5F"/>
    <w:rsid w:val="005479C4"/>
    <w:rsid w:val="00577F62"/>
    <w:rsid w:val="00586622"/>
    <w:rsid w:val="00586806"/>
    <w:rsid w:val="00596D75"/>
    <w:rsid w:val="00597D38"/>
    <w:rsid w:val="005A797A"/>
    <w:rsid w:val="005B5476"/>
    <w:rsid w:val="005B73D4"/>
    <w:rsid w:val="005C163F"/>
    <w:rsid w:val="005C5D93"/>
    <w:rsid w:val="005E08E5"/>
    <w:rsid w:val="005E35A3"/>
    <w:rsid w:val="006115B3"/>
    <w:rsid w:val="006116AC"/>
    <w:rsid w:val="00614401"/>
    <w:rsid w:val="00634019"/>
    <w:rsid w:val="00635F62"/>
    <w:rsid w:val="00646795"/>
    <w:rsid w:val="00650936"/>
    <w:rsid w:val="00651865"/>
    <w:rsid w:val="00655886"/>
    <w:rsid w:val="00673D05"/>
    <w:rsid w:val="00677AF4"/>
    <w:rsid w:val="00680611"/>
    <w:rsid w:val="0069344F"/>
    <w:rsid w:val="006A05DB"/>
    <w:rsid w:val="006A294B"/>
    <w:rsid w:val="006B06EE"/>
    <w:rsid w:val="006B268F"/>
    <w:rsid w:val="006B379A"/>
    <w:rsid w:val="006B401D"/>
    <w:rsid w:val="006B4B3B"/>
    <w:rsid w:val="006C0933"/>
    <w:rsid w:val="006D6570"/>
    <w:rsid w:val="006E4B2F"/>
    <w:rsid w:val="006E5B94"/>
    <w:rsid w:val="006E67AC"/>
    <w:rsid w:val="00714001"/>
    <w:rsid w:val="00723BE4"/>
    <w:rsid w:val="00733B91"/>
    <w:rsid w:val="00733C8C"/>
    <w:rsid w:val="0073626B"/>
    <w:rsid w:val="00741AF6"/>
    <w:rsid w:val="00747C0F"/>
    <w:rsid w:val="00755084"/>
    <w:rsid w:val="007629E1"/>
    <w:rsid w:val="00773629"/>
    <w:rsid w:val="0079573E"/>
    <w:rsid w:val="007A22A2"/>
    <w:rsid w:val="007B0B02"/>
    <w:rsid w:val="007B1F8D"/>
    <w:rsid w:val="007B4010"/>
    <w:rsid w:val="007B5607"/>
    <w:rsid w:val="007C7B90"/>
    <w:rsid w:val="007E1875"/>
    <w:rsid w:val="0081141A"/>
    <w:rsid w:val="00811EF7"/>
    <w:rsid w:val="0081715B"/>
    <w:rsid w:val="00824ED7"/>
    <w:rsid w:val="00836E51"/>
    <w:rsid w:val="00841BEE"/>
    <w:rsid w:val="00860779"/>
    <w:rsid w:val="008830AE"/>
    <w:rsid w:val="008839B2"/>
    <w:rsid w:val="00883D42"/>
    <w:rsid w:val="00892B55"/>
    <w:rsid w:val="008A17C1"/>
    <w:rsid w:val="008B6372"/>
    <w:rsid w:val="008C11C0"/>
    <w:rsid w:val="008C2690"/>
    <w:rsid w:val="008D22B0"/>
    <w:rsid w:val="008D260C"/>
    <w:rsid w:val="008E1353"/>
    <w:rsid w:val="008E2E0D"/>
    <w:rsid w:val="008F1610"/>
    <w:rsid w:val="008F2EE2"/>
    <w:rsid w:val="008F7728"/>
    <w:rsid w:val="00900245"/>
    <w:rsid w:val="00902D66"/>
    <w:rsid w:val="00902FBE"/>
    <w:rsid w:val="00903D51"/>
    <w:rsid w:val="009226DD"/>
    <w:rsid w:val="00924CA0"/>
    <w:rsid w:val="00930C1C"/>
    <w:rsid w:val="009470FB"/>
    <w:rsid w:val="009543B1"/>
    <w:rsid w:val="00967825"/>
    <w:rsid w:val="00975AB0"/>
    <w:rsid w:val="00977740"/>
    <w:rsid w:val="00980CA6"/>
    <w:rsid w:val="009848F0"/>
    <w:rsid w:val="00990177"/>
    <w:rsid w:val="009A5B47"/>
    <w:rsid w:val="009B061B"/>
    <w:rsid w:val="009C6351"/>
    <w:rsid w:val="009D3786"/>
    <w:rsid w:val="009E2F83"/>
    <w:rsid w:val="009E3E44"/>
    <w:rsid w:val="00A02295"/>
    <w:rsid w:val="00A04908"/>
    <w:rsid w:val="00A15661"/>
    <w:rsid w:val="00A20221"/>
    <w:rsid w:val="00A21A9E"/>
    <w:rsid w:val="00A23A73"/>
    <w:rsid w:val="00A46EA1"/>
    <w:rsid w:val="00A47B69"/>
    <w:rsid w:val="00A60027"/>
    <w:rsid w:val="00A66E00"/>
    <w:rsid w:val="00A704D5"/>
    <w:rsid w:val="00A76C92"/>
    <w:rsid w:val="00A76DAE"/>
    <w:rsid w:val="00A822C1"/>
    <w:rsid w:val="00A82FB3"/>
    <w:rsid w:val="00A86041"/>
    <w:rsid w:val="00A926D0"/>
    <w:rsid w:val="00AB4CBB"/>
    <w:rsid w:val="00AB5782"/>
    <w:rsid w:val="00AB61FF"/>
    <w:rsid w:val="00AE64E8"/>
    <w:rsid w:val="00B13FDC"/>
    <w:rsid w:val="00B16C3C"/>
    <w:rsid w:val="00B179C8"/>
    <w:rsid w:val="00B212C2"/>
    <w:rsid w:val="00B2507B"/>
    <w:rsid w:val="00B276F4"/>
    <w:rsid w:val="00B40C0F"/>
    <w:rsid w:val="00B43D71"/>
    <w:rsid w:val="00B44476"/>
    <w:rsid w:val="00B45429"/>
    <w:rsid w:val="00B5046F"/>
    <w:rsid w:val="00B56D77"/>
    <w:rsid w:val="00B7336C"/>
    <w:rsid w:val="00B75D05"/>
    <w:rsid w:val="00B76394"/>
    <w:rsid w:val="00B92B62"/>
    <w:rsid w:val="00B945DC"/>
    <w:rsid w:val="00BA6DC8"/>
    <w:rsid w:val="00BB203A"/>
    <w:rsid w:val="00BC4E5E"/>
    <w:rsid w:val="00BD2CA3"/>
    <w:rsid w:val="00BE6A30"/>
    <w:rsid w:val="00BF4244"/>
    <w:rsid w:val="00C000B7"/>
    <w:rsid w:val="00C01724"/>
    <w:rsid w:val="00C2607B"/>
    <w:rsid w:val="00C26591"/>
    <w:rsid w:val="00C3580F"/>
    <w:rsid w:val="00C4190D"/>
    <w:rsid w:val="00C43694"/>
    <w:rsid w:val="00C500D4"/>
    <w:rsid w:val="00C564C4"/>
    <w:rsid w:val="00C63DD9"/>
    <w:rsid w:val="00C6634F"/>
    <w:rsid w:val="00C6668B"/>
    <w:rsid w:val="00C73C89"/>
    <w:rsid w:val="00C77C4A"/>
    <w:rsid w:val="00C806CB"/>
    <w:rsid w:val="00C92961"/>
    <w:rsid w:val="00C92A84"/>
    <w:rsid w:val="00C9520C"/>
    <w:rsid w:val="00CA54A3"/>
    <w:rsid w:val="00CA5CE0"/>
    <w:rsid w:val="00CA6C7E"/>
    <w:rsid w:val="00CB1A10"/>
    <w:rsid w:val="00CF1FF4"/>
    <w:rsid w:val="00CF7600"/>
    <w:rsid w:val="00D026E1"/>
    <w:rsid w:val="00D04E67"/>
    <w:rsid w:val="00D128D2"/>
    <w:rsid w:val="00D15D56"/>
    <w:rsid w:val="00D20A9B"/>
    <w:rsid w:val="00D23DAB"/>
    <w:rsid w:val="00D32F13"/>
    <w:rsid w:val="00D36240"/>
    <w:rsid w:val="00D42B0B"/>
    <w:rsid w:val="00D4540B"/>
    <w:rsid w:val="00D517E7"/>
    <w:rsid w:val="00D56DB7"/>
    <w:rsid w:val="00D718D8"/>
    <w:rsid w:val="00D725B5"/>
    <w:rsid w:val="00D7324D"/>
    <w:rsid w:val="00D758CA"/>
    <w:rsid w:val="00D95424"/>
    <w:rsid w:val="00DA022D"/>
    <w:rsid w:val="00DA114A"/>
    <w:rsid w:val="00DA3D0E"/>
    <w:rsid w:val="00DB46E1"/>
    <w:rsid w:val="00DB4EB0"/>
    <w:rsid w:val="00DC2754"/>
    <w:rsid w:val="00DC4A4C"/>
    <w:rsid w:val="00DC6C1F"/>
    <w:rsid w:val="00DD0B29"/>
    <w:rsid w:val="00DD4C04"/>
    <w:rsid w:val="00DE44A0"/>
    <w:rsid w:val="00DF07A8"/>
    <w:rsid w:val="00E04ED1"/>
    <w:rsid w:val="00E07CCB"/>
    <w:rsid w:val="00E13200"/>
    <w:rsid w:val="00E1628B"/>
    <w:rsid w:val="00E36F36"/>
    <w:rsid w:val="00E4266E"/>
    <w:rsid w:val="00E47483"/>
    <w:rsid w:val="00E51E32"/>
    <w:rsid w:val="00E71119"/>
    <w:rsid w:val="00E71708"/>
    <w:rsid w:val="00E72524"/>
    <w:rsid w:val="00E75D69"/>
    <w:rsid w:val="00E833FE"/>
    <w:rsid w:val="00E8594E"/>
    <w:rsid w:val="00E8627F"/>
    <w:rsid w:val="00E93692"/>
    <w:rsid w:val="00EB7ABD"/>
    <w:rsid w:val="00ED157F"/>
    <w:rsid w:val="00ED4C43"/>
    <w:rsid w:val="00EE29E6"/>
    <w:rsid w:val="00F1368E"/>
    <w:rsid w:val="00F2564D"/>
    <w:rsid w:val="00F4097B"/>
    <w:rsid w:val="00F445AD"/>
    <w:rsid w:val="00F45B8B"/>
    <w:rsid w:val="00F45BFE"/>
    <w:rsid w:val="00F45C06"/>
    <w:rsid w:val="00F47494"/>
    <w:rsid w:val="00F52227"/>
    <w:rsid w:val="00F52D42"/>
    <w:rsid w:val="00F6228A"/>
    <w:rsid w:val="00F636CA"/>
    <w:rsid w:val="00F64E7F"/>
    <w:rsid w:val="00F66477"/>
    <w:rsid w:val="00F706E0"/>
    <w:rsid w:val="00F70C81"/>
    <w:rsid w:val="00F816B6"/>
    <w:rsid w:val="00F8736E"/>
    <w:rsid w:val="00FB5042"/>
    <w:rsid w:val="00FC4539"/>
    <w:rsid w:val="00FD17AD"/>
    <w:rsid w:val="00FD22A2"/>
    <w:rsid w:val="00FD34BE"/>
    <w:rsid w:val="00FF6475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9D78-EC5B-4C34-8574-AE03380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4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204"/>
  </w:style>
  <w:style w:type="paragraph" w:styleId="a7">
    <w:name w:val="footer"/>
    <w:basedOn w:val="a"/>
    <w:link w:val="a8"/>
    <w:uiPriority w:val="99"/>
    <w:unhideWhenUsed/>
    <w:rsid w:val="002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204"/>
  </w:style>
  <w:style w:type="character" w:styleId="a9">
    <w:name w:val="Emphasis"/>
    <w:basedOn w:val="a0"/>
    <w:uiPriority w:val="20"/>
    <w:qFormat/>
    <w:rsid w:val="00C43694"/>
    <w:rPr>
      <w:i/>
      <w:iCs/>
    </w:rPr>
  </w:style>
  <w:style w:type="paragraph" w:styleId="aa">
    <w:name w:val="Normal (Web)"/>
    <w:basedOn w:val="a"/>
    <w:uiPriority w:val="99"/>
    <w:unhideWhenUsed/>
    <w:rsid w:val="009A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04E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FontStyle12">
    <w:name w:val="Font Style12"/>
    <w:uiPriority w:val="99"/>
    <w:rsid w:val="005868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58680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86806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uiPriority w:val="99"/>
    <w:rsid w:val="002D1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D14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+ Полужирный"/>
    <w:rsid w:val="002D1417"/>
    <w:rPr>
      <w:rFonts w:ascii="Times New Roman" w:hAnsi="Times New Roman"/>
      <w:b/>
      <w:spacing w:val="0"/>
      <w:sz w:val="22"/>
      <w:u w:val="none"/>
      <w:effect w:val="none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2D1417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paragraph" w:styleId="ae">
    <w:name w:val="List Paragraph"/>
    <w:basedOn w:val="a"/>
    <w:link w:val="af"/>
    <w:uiPriority w:val="34"/>
    <w:qFormat/>
    <w:rsid w:val="00E833F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4B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84B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iPriority w:val="99"/>
    <w:semiHidden/>
    <w:unhideWhenUsed/>
    <w:rsid w:val="00CA54A3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477A4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7A4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7A4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7A4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7A4A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7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7A4A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477A4A"/>
  </w:style>
  <w:style w:type="character" w:styleId="af8">
    <w:name w:val="FollowedHyperlink"/>
    <w:basedOn w:val="a0"/>
    <w:uiPriority w:val="99"/>
    <w:semiHidden/>
    <w:unhideWhenUsed/>
    <w:rsid w:val="00067E77"/>
    <w:rPr>
      <w:color w:val="954F72" w:themeColor="followedHyperlink"/>
      <w:u w:val="single"/>
    </w:rPr>
  </w:style>
  <w:style w:type="paragraph" w:customStyle="1" w:styleId="pboth">
    <w:name w:val="pboth"/>
    <w:basedOn w:val="a"/>
    <w:rsid w:val="004B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F43F-25B2-4692-83AB-EAE9FA6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35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85</cp:revision>
  <cp:lastPrinted>2021-11-28T13:07:00Z</cp:lastPrinted>
  <dcterms:created xsi:type="dcterms:W3CDTF">2021-11-21T17:45:00Z</dcterms:created>
  <dcterms:modified xsi:type="dcterms:W3CDTF">2021-12-07T18:14:00Z</dcterms:modified>
</cp:coreProperties>
</file>